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25AF" w14:textId="77777777" w:rsidR="00914BB8" w:rsidRDefault="00DC0898">
      <w:pPr>
        <w:rPr>
          <w:rFonts w:ascii="ＭＳ ゴシック" w:eastAsia="ＭＳ ゴシック" w:hAnsi="ＭＳ ゴシック"/>
          <w:b/>
        </w:rPr>
      </w:pPr>
      <w:r>
        <w:rPr>
          <w:rFonts w:ascii="ＭＳ ゴシック" w:eastAsia="ＭＳ ゴシック" w:hAnsi="ＭＳ ゴシック" w:hint="eastAsia"/>
          <w:b/>
        </w:rPr>
        <w:t>様式1</w:t>
      </w:r>
      <w:r>
        <w:rPr>
          <w:rFonts w:ascii="ＭＳ ゴシック" w:eastAsia="ＭＳ ゴシック" w:hAnsi="ＭＳ ゴシック"/>
          <w:b/>
        </w:rPr>
        <w:t>7</w:t>
      </w:r>
    </w:p>
    <w:p w14:paraId="126B5FC7" w14:textId="77777777" w:rsidR="00914BB8" w:rsidRDefault="00DC0898">
      <w:pPr>
        <w:jc w:val="center"/>
        <w:rPr>
          <w:rFonts w:ascii="ＭＳ ゴシック" w:eastAsia="ＭＳ ゴシック" w:hAnsi="ＭＳ ゴシック"/>
          <w:b/>
          <w:sz w:val="22"/>
        </w:rPr>
      </w:pPr>
      <w:r>
        <w:rPr>
          <w:rFonts w:ascii="ＭＳ ゴシック" w:eastAsia="ＭＳ ゴシック" w:hAnsi="ＭＳ ゴシック" w:hint="eastAsia"/>
          <w:b/>
          <w:sz w:val="22"/>
        </w:rPr>
        <w:t>応急入院</w:t>
      </w:r>
      <w:r>
        <w:rPr>
          <w:rFonts w:ascii="ＭＳ ゴシック" w:eastAsia="ＭＳ ゴシック" w:hAnsi="ＭＳ ゴシック"/>
          <w:b/>
          <w:sz w:val="22"/>
        </w:rPr>
        <w:t>に際してのお知らせ</w:t>
      </w:r>
    </w:p>
    <w:p w14:paraId="3C46076C" w14:textId="77777777" w:rsidR="00914BB8" w:rsidRDefault="00914BB8">
      <w:pPr>
        <w:jc w:val="center"/>
        <w:rPr>
          <w:rFonts w:ascii="ＭＳ 明朝" w:eastAsia="ＭＳ 明朝" w:hAnsi="ＭＳ 明朝"/>
          <w:b/>
          <w:sz w:val="22"/>
        </w:rPr>
      </w:pPr>
    </w:p>
    <w:p w14:paraId="65978190" w14:textId="77777777" w:rsidR="00914BB8" w:rsidRDefault="00DC0898">
      <w:pPr>
        <w:ind w:firstLineChars="100" w:firstLine="210"/>
        <w:rPr>
          <w:rFonts w:ascii="ＭＳ 明朝" w:eastAsia="ＭＳ 明朝" w:hAnsi="ＭＳ 明朝"/>
        </w:rPr>
      </w:pPr>
      <w:r>
        <w:rPr>
          <w:rFonts w:ascii="ＭＳ 明朝" w:eastAsia="ＭＳ 明朝" w:hAnsi="ＭＳ 明朝" w:hint="eastAsia"/>
          <w:color w:val="808080" w:themeColor="background1" w:themeShade="80"/>
        </w:rPr>
        <w:t>（応急入院者の氏名）</w:t>
      </w:r>
      <w:r>
        <w:rPr>
          <w:rFonts w:ascii="ＭＳ 明朝" w:eastAsia="ＭＳ 明朝" w:hAnsi="ＭＳ 明朝" w:hint="eastAsia"/>
        </w:rPr>
        <w:t xml:space="preserve">　</w:t>
      </w:r>
      <w:r>
        <w:rPr>
          <w:rFonts w:ascii="ＭＳ 明朝" w:eastAsia="ＭＳ 明朝" w:hAnsi="ＭＳ 明朝"/>
        </w:rPr>
        <w:t>殿</w:t>
      </w:r>
    </w:p>
    <w:p w14:paraId="00526E86" w14:textId="77777777" w:rsidR="00914BB8" w:rsidRDefault="00DC0898">
      <w:pPr>
        <w:jc w:val="right"/>
        <w:rPr>
          <w:rFonts w:ascii="ＭＳ 明朝" w:eastAsia="ＭＳ 明朝" w:hAnsi="ＭＳ 明朝"/>
        </w:rPr>
      </w:pPr>
      <w:r>
        <w:rPr>
          <w:rFonts w:ascii="ＭＳ 明朝" w:eastAsia="ＭＳ 明朝" w:hAnsi="ＭＳ 明朝" w:hint="eastAsia"/>
        </w:rPr>
        <w:t xml:space="preserve">年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p>
    <w:p w14:paraId="7566ABCC" w14:textId="77777777" w:rsidR="00914BB8" w:rsidRDefault="00DC0898">
      <w:pPr>
        <w:rPr>
          <w:rFonts w:ascii="ＭＳ 明朝" w:eastAsia="ＭＳ 明朝" w:hAnsi="ＭＳ 明朝"/>
        </w:rPr>
      </w:pPr>
      <w:r>
        <w:rPr>
          <w:rFonts w:ascii="ＭＳ 明朝" w:eastAsia="ＭＳ 明朝" w:hAnsi="ＭＳ 明朝" w:hint="eastAsia"/>
        </w:rPr>
        <w:t>【応急入院</w:t>
      </w:r>
      <w:r>
        <w:rPr>
          <w:rFonts w:ascii="ＭＳ 明朝" w:eastAsia="ＭＳ 明朝" w:hAnsi="ＭＳ 明朝"/>
        </w:rPr>
        <w:t>について】</w:t>
      </w:r>
    </w:p>
    <w:p w14:paraId="7ED995E3" w14:textId="77777777" w:rsidR="00914BB8" w:rsidRDefault="00DC0898">
      <w:pPr>
        <w:ind w:firstLineChars="100" w:firstLine="210"/>
        <w:rPr>
          <w:rFonts w:ascii="ＭＳ 明朝" w:eastAsia="ＭＳ 明朝" w:hAnsi="ＭＳ 明朝"/>
        </w:rPr>
      </w:pPr>
      <w:r>
        <w:rPr>
          <w:rFonts w:ascii="ＭＳ 明朝" w:eastAsia="ＭＳ 明朝" w:hAnsi="ＭＳ 明朝" w:hint="eastAsia"/>
        </w:rPr>
        <w:t>応急入院</w:t>
      </w:r>
      <w:r>
        <w:rPr>
          <w:rFonts w:ascii="ＭＳ 明朝" w:eastAsia="ＭＳ 明朝" w:hAnsi="ＭＳ 明朝"/>
        </w:rPr>
        <w:t>とは、精神保健指定医</w:t>
      </w:r>
      <w:r>
        <w:rPr>
          <w:rFonts w:ascii="ＭＳ 明朝" w:eastAsia="ＭＳ 明朝" w:hAnsi="ＭＳ 明朝" w:hint="eastAsia"/>
        </w:rPr>
        <w:t>又は特定医師</w:t>
      </w:r>
      <w:r>
        <w:rPr>
          <w:rFonts w:ascii="ＭＳ 明朝" w:eastAsia="ＭＳ 明朝" w:hAnsi="ＭＳ 明朝"/>
        </w:rPr>
        <w:t>による診察の結果、精神障害があり、</w:t>
      </w:r>
      <w:r>
        <w:rPr>
          <w:rFonts w:ascii="ＭＳ 明朝" w:eastAsia="ＭＳ 明朝" w:hAnsi="ＭＳ 明朝" w:hint="eastAsia"/>
        </w:rPr>
        <w:t>医療と</w:t>
      </w:r>
      <w:r>
        <w:rPr>
          <w:rFonts w:ascii="ＭＳ 明朝" w:eastAsia="ＭＳ 明朝" w:hAnsi="ＭＳ 明朝"/>
        </w:rPr>
        <w:t>保護のために入院の必要があると判定された方であって、その精神障</w:t>
      </w:r>
      <w:r>
        <w:rPr>
          <w:rFonts w:ascii="ＭＳ 明朝" w:eastAsia="ＭＳ 明朝" w:hAnsi="ＭＳ 明朝" w:hint="eastAsia"/>
        </w:rPr>
        <w:t>害</w:t>
      </w:r>
      <w:r>
        <w:rPr>
          <w:rFonts w:ascii="ＭＳ 明朝" w:eastAsia="ＭＳ 明朝" w:hAnsi="ＭＳ 明朝"/>
        </w:rPr>
        <w:t>のために入院に同意いただけ</w:t>
      </w:r>
      <w:r>
        <w:rPr>
          <w:rFonts w:ascii="ＭＳ 明朝" w:eastAsia="ＭＳ 明朝" w:hAnsi="ＭＳ 明朝" w:hint="eastAsia"/>
        </w:rPr>
        <w:t>ず、また、急速を要し、ご家族等の同意を得ることができない場合に、入院後</w:t>
      </w:r>
      <w:r>
        <w:rPr>
          <w:rFonts w:ascii="ＭＳ 明朝" w:eastAsia="ＭＳ 明朝" w:hAnsi="ＭＳ 明朝"/>
        </w:rPr>
        <w:t>72</w:t>
      </w:r>
      <w:r>
        <w:rPr>
          <w:rFonts w:ascii="ＭＳ 明朝" w:eastAsia="ＭＳ 明朝" w:hAnsi="ＭＳ 明朝" w:hint="eastAsia"/>
        </w:rPr>
        <w:t>時間以内に限り</w:t>
      </w:r>
      <w:r>
        <w:rPr>
          <w:rFonts w:ascii="ＭＳ 明朝" w:eastAsia="ＭＳ 明朝" w:hAnsi="ＭＳ 明朝"/>
        </w:rPr>
        <w:t>入院</w:t>
      </w:r>
      <w:r>
        <w:rPr>
          <w:rFonts w:ascii="ＭＳ 明朝" w:eastAsia="ＭＳ 明朝" w:hAnsi="ＭＳ 明朝" w:hint="eastAsia"/>
        </w:rPr>
        <w:t>して</w:t>
      </w:r>
      <w:r>
        <w:rPr>
          <w:rFonts w:ascii="ＭＳ 明朝" w:eastAsia="ＭＳ 明朝" w:hAnsi="ＭＳ 明朝"/>
        </w:rPr>
        <w:t>いただく制度です。</w:t>
      </w:r>
    </w:p>
    <w:p w14:paraId="7C581987" w14:textId="77777777" w:rsidR="00914BB8" w:rsidRDefault="00DC0898">
      <w:pPr>
        <w:ind w:firstLineChars="100" w:firstLine="21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特定医師）の診察の結果</w:t>
      </w:r>
      <w:r>
        <w:rPr>
          <w:rFonts w:ascii="ＭＳ 明朝" w:eastAsia="ＭＳ 明朝" w:hAnsi="ＭＳ 明朝" w:hint="eastAsia"/>
        </w:rPr>
        <w:t>、</w:t>
      </w:r>
      <w:r>
        <w:rPr>
          <w:rFonts w:ascii="ＭＳ 明朝" w:eastAsia="ＭＳ 明朝" w:hAnsi="ＭＳ 明朝"/>
        </w:rPr>
        <w:t>以下の理由</w:t>
      </w:r>
      <w:r>
        <w:rPr>
          <w:rFonts w:ascii="ＭＳ 明朝" w:eastAsia="ＭＳ 明朝" w:hAnsi="ＭＳ 明朝" w:hint="eastAsia"/>
        </w:rPr>
        <w:t>・目的</w:t>
      </w:r>
      <w:r>
        <w:rPr>
          <w:rFonts w:ascii="ＭＳ 明朝" w:eastAsia="ＭＳ 明朝" w:hAnsi="ＭＳ 明朝"/>
        </w:rPr>
        <w:t>により、入院が必要であると認められた</w:t>
      </w:r>
      <w:r>
        <w:rPr>
          <w:rFonts w:ascii="ＭＳ 明朝" w:eastAsia="ＭＳ 明朝" w:hAnsi="ＭＳ 明朝" w:hint="eastAsia"/>
        </w:rPr>
        <w:t xml:space="preserve">ため、　　　</w:t>
      </w:r>
      <w:r>
        <w:rPr>
          <w:rFonts w:ascii="ＭＳ 明朝" w:eastAsia="ＭＳ 明朝" w:hAnsi="ＭＳ 明朝"/>
        </w:rPr>
        <w:t>年</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午前</w:t>
      </w:r>
      <w:r>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午後</w:t>
      </w:r>
      <w:r>
        <w:rPr>
          <w:rFonts w:ascii="ＭＳ 明朝" w:eastAsia="ＭＳ 明朝" w:hAnsi="ＭＳ 明朝" w:hint="eastAsia"/>
        </w:rPr>
        <w:t xml:space="preserve">　　</w:t>
      </w:r>
      <w:r>
        <w:rPr>
          <w:rFonts w:ascii="ＭＳ 明朝" w:eastAsia="ＭＳ 明朝" w:hAnsi="ＭＳ 明朝"/>
        </w:rPr>
        <w:t>時</w:t>
      </w:r>
      <w:r>
        <w:rPr>
          <w:rFonts w:ascii="ＭＳ 明朝" w:eastAsia="ＭＳ 明朝" w:hAnsi="ＭＳ 明朝" w:hint="eastAsia"/>
        </w:rPr>
        <w:t xml:space="preserve">　　分</w:t>
      </w:r>
      <w:r>
        <w:rPr>
          <w:rFonts w:ascii="ＭＳ 明朝" w:eastAsia="ＭＳ 明朝" w:hAnsi="ＭＳ 明朝"/>
        </w:rPr>
        <w:t>）、入院されました。</w:t>
      </w:r>
    </w:p>
    <w:p w14:paraId="5AD837D1" w14:textId="77777777" w:rsidR="00914BB8" w:rsidRDefault="00DC0898">
      <w:pPr>
        <w:ind w:firstLineChars="100" w:firstLine="210"/>
        <w:rPr>
          <w:rFonts w:ascii="ＭＳ 明朝" w:eastAsia="ＭＳ 明朝" w:hAnsi="ＭＳ 明朝"/>
        </w:rPr>
      </w:pPr>
      <w:r>
        <w:rPr>
          <w:rFonts w:ascii="ＭＳ 明朝" w:eastAsia="ＭＳ 明朝" w:hAnsi="ＭＳ 明朝"/>
        </w:rPr>
        <w:t>あなたの入院は、精神保健及び精神障害者福祉に関する法律第33条</w:t>
      </w:r>
      <w:r>
        <w:rPr>
          <w:rFonts w:ascii="ＭＳ 明朝" w:eastAsia="ＭＳ 明朝" w:hAnsi="ＭＳ 明朝" w:hint="eastAsia"/>
        </w:rPr>
        <w:t xml:space="preserve">の６［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①第</w:t>
      </w:r>
      <w:r>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②第</w:t>
      </w:r>
      <w:r>
        <w:rPr>
          <w:rFonts w:ascii="ＭＳ 明朝" w:eastAsia="ＭＳ 明朝" w:hAnsi="ＭＳ 明朝" w:hint="eastAsia"/>
        </w:rPr>
        <w:t>２</w:t>
      </w:r>
      <w:r>
        <w:rPr>
          <w:rFonts w:ascii="ＭＳ 明朝" w:eastAsia="ＭＳ 明朝" w:hAnsi="ＭＳ 明朝"/>
        </w:rPr>
        <w:t>項</w:t>
      </w:r>
      <w:r>
        <w:rPr>
          <w:rFonts w:ascii="ＭＳ 明朝" w:eastAsia="ＭＳ 明朝" w:hAnsi="ＭＳ 明朝" w:hint="eastAsia"/>
        </w:rPr>
        <w:t>後段］</w:t>
      </w:r>
      <w:r>
        <w:rPr>
          <w:rFonts w:ascii="ＭＳ 明朝" w:eastAsia="ＭＳ 明朝" w:hAnsi="ＭＳ 明朝"/>
        </w:rPr>
        <w:t>の規定による</w:t>
      </w:r>
      <w:r>
        <w:rPr>
          <w:rFonts w:ascii="ＭＳ 明朝" w:eastAsia="ＭＳ 明朝" w:hAnsi="ＭＳ 明朝" w:hint="eastAsia"/>
        </w:rPr>
        <w:t>応急</w:t>
      </w:r>
      <w:r>
        <w:rPr>
          <w:rFonts w:ascii="ＭＳ 明朝" w:eastAsia="ＭＳ 明朝" w:hAnsi="ＭＳ 明朝"/>
        </w:rPr>
        <w:t>入院です。</w:t>
      </w:r>
    </w:p>
    <w:p w14:paraId="33E23CCB" w14:textId="77777777" w:rsidR="00914BB8" w:rsidRDefault="00914BB8">
      <w:pPr>
        <w:rPr>
          <w:rFonts w:ascii="ＭＳ 明朝" w:eastAsia="ＭＳ 明朝" w:hAnsi="ＭＳ 明朝"/>
        </w:rPr>
      </w:pPr>
    </w:p>
    <w:p w14:paraId="094318DB" w14:textId="77777777" w:rsidR="00914BB8" w:rsidRDefault="00DC0898">
      <w:pPr>
        <w:rPr>
          <w:rFonts w:ascii="ＭＳ 明朝" w:eastAsia="ＭＳ 明朝" w:hAnsi="ＭＳ 明朝"/>
        </w:rPr>
      </w:pPr>
      <w:r>
        <w:rPr>
          <w:rFonts w:ascii="ＭＳ 明朝" w:eastAsia="ＭＳ 明朝" w:hAnsi="ＭＳ 明朝" w:hint="eastAsia"/>
        </w:rPr>
        <w:t>【入院理由について】</w:t>
      </w:r>
    </w:p>
    <w:p w14:paraId="6E1D4C9E" w14:textId="77777777" w:rsidR="00914BB8" w:rsidRDefault="00DC0898">
      <w:pPr>
        <w:pStyle w:val="a3"/>
        <w:numPr>
          <w:ilvl w:val="0"/>
          <w:numId w:val="1"/>
        </w:numPr>
        <w:ind w:leftChars="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は、診察の結果</w:t>
      </w:r>
      <w:r>
        <w:rPr>
          <w:rFonts w:ascii="ＭＳ 明朝" w:eastAsia="ＭＳ 明朝" w:hAnsi="ＭＳ 明朝" w:hint="eastAsia"/>
        </w:rPr>
        <w:t>、以下の状態にあると判定されました。</w:t>
      </w:r>
    </w:p>
    <w:p w14:paraId="7511390A"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幻覚妄想状態</w:t>
      </w:r>
      <w:r>
        <w:rPr>
          <w:rFonts w:ascii="ＭＳ 明朝" w:eastAsia="ＭＳ 明朝" w:hAnsi="ＭＳ 明朝" w:hint="eastAsia"/>
        </w:rPr>
        <w:t>（幻覚や妄想</w:t>
      </w:r>
      <w:r>
        <w:rPr>
          <w:rFonts w:ascii="ＭＳ 明朝" w:eastAsia="ＭＳ 明朝" w:hAnsi="ＭＳ 明朝"/>
        </w:rPr>
        <w:t>があり、それらを現実と区別することが難しい</w:t>
      </w:r>
      <w:r>
        <w:rPr>
          <w:rFonts w:ascii="ＭＳ 明朝" w:eastAsia="ＭＳ 明朝" w:hAnsi="ＭＳ 明朝" w:hint="eastAsia"/>
        </w:rPr>
        <w:t>）</w:t>
      </w:r>
    </w:p>
    <w:p w14:paraId="30C62759"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②</w:t>
      </w:r>
      <w:r>
        <w:rPr>
          <w:rFonts w:ascii="ＭＳ 明朝" w:eastAsia="ＭＳ 明朝" w:hAnsi="ＭＳ 明朝"/>
        </w:rPr>
        <w:t>精神運動興奮状態</w:t>
      </w:r>
      <w:r>
        <w:rPr>
          <w:rFonts w:ascii="ＭＳ 明朝" w:eastAsia="ＭＳ 明朝" w:hAnsi="ＭＳ 明朝" w:hint="eastAsia"/>
        </w:rPr>
        <w:t>（欲動や</w:t>
      </w:r>
      <w:r>
        <w:rPr>
          <w:rFonts w:ascii="ＭＳ 明朝" w:eastAsia="ＭＳ 明朝" w:hAnsi="ＭＳ 明朝"/>
        </w:rPr>
        <w:t>意志が昂ぶり、興奮しやすく、自分で抑えることが難しい</w:t>
      </w:r>
      <w:r>
        <w:rPr>
          <w:rFonts w:ascii="ＭＳ 明朝" w:eastAsia="ＭＳ 明朝" w:hAnsi="ＭＳ 明朝" w:hint="eastAsia"/>
        </w:rPr>
        <w:t>）</w:t>
      </w:r>
    </w:p>
    <w:p w14:paraId="3CE05EC5"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③</w:t>
      </w:r>
      <w:r>
        <w:rPr>
          <w:rFonts w:ascii="ＭＳ 明朝" w:eastAsia="ＭＳ 明朝" w:hAnsi="ＭＳ 明朝"/>
        </w:rPr>
        <w:t>昏迷状態</w:t>
      </w:r>
      <w:r>
        <w:rPr>
          <w:rFonts w:ascii="ＭＳ 明朝" w:eastAsia="ＭＳ 明朝" w:hAnsi="ＭＳ 明朝" w:hint="eastAsia"/>
        </w:rPr>
        <w:t>（意志発動</w:t>
      </w:r>
      <w:r>
        <w:rPr>
          <w:rFonts w:ascii="ＭＳ 明朝" w:eastAsia="ＭＳ 明朝" w:hAnsi="ＭＳ 明朝"/>
        </w:rPr>
        <w:t>性</w:t>
      </w:r>
      <w:r>
        <w:rPr>
          <w:rFonts w:ascii="ＭＳ 明朝" w:eastAsia="ＭＳ 明朝" w:hAnsi="ＭＳ 明朝" w:hint="eastAsia"/>
        </w:rPr>
        <w:t>の強い</w:t>
      </w:r>
      <w:r>
        <w:rPr>
          <w:rFonts w:ascii="ＭＳ 明朝" w:eastAsia="ＭＳ 明朝" w:hAnsi="ＭＳ 明朝"/>
        </w:rPr>
        <w:t>抑制</w:t>
      </w:r>
      <w:r>
        <w:rPr>
          <w:rFonts w:ascii="ＭＳ 明朝" w:eastAsia="ＭＳ 明朝" w:hAnsi="ＭＳ 明朝" w:hint="eastAsia"/>
        </w:rPr>
        <w:t>や、著しい混乱により、外界への</w:t>
      </w:r>
      <w:r>
        <w:rPr>
          <w:rFonts w:ascii="ＭＳ 明朝" w:eastAsia="ＭＳ 明朝" w:hAnsi="ＭＳ 明朝"/>
        </w:rPr>
        <w:t>応答</w:t>
      </w:r>
      <w:r>
        <w:rPr>
          <w:rFonts w:ascii="ＭＳ 明朝" w:eastAsia="ＭＳ 明朝" w:hAnsi="ＭＳ 明朝" w:hint="eastAsia"/>
        </w:rPr>
        <w:t>が難しい）</w:t>
      </w:r>
    </w:p>
    <w:p w14:paraId="06A07274"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④</w:t>
      </w:r>
      <w:r>
        <w:rPr>
          <w:rFonts w:ascii="ＭＳ 明朝" w:eastAsia="ＭＳ 明朝" w:hAnsi="ＭＳ 明朝"/>
        </w:rPr>
        <w:t>抑うつ状態</w:t>
      </w:r>
      <w:r>
        <w:rPr>
          <w:rFonts w:ascii="ＭＳ 明朝" w:eastAsia="ＭＳ 明朝" w:hAnsi="ＭＳ 明朝" w:hint="eastAsia"/>
        </w:rPr>
        <w:t>（気分の</w:t>
      </w:r>
      <w:r>
        <w:rPr>
          <w:rFonts w:ascii="ＭＳ 明朝" w:eastAsia="ＭＳ 明朝" w:hAnsi="ＭＳ 明朝"/>
        </w:rPr>
        <w:t>落ち込みや悲観的な考え、興味や喜びの消失などが続いている</w:t>
      </w:r>
      <w:r>
        <w:rPr>
          <w:rFonts w:ascii="ＭＳ 明朝" w:eastAsia="ＭＳ 明朝" w:hAnsi="ＭＳ 明朝" w:hint="eastAsia"/>
        </w:rPr>
        <w:t>）</w:t>
      </w:r>
    </w:p>
    <w:p w14:paraId="5453792C"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⑤</w:t>
      </w:r>
      <w:r>
        <w:rPr>
          <w:rFonts w:ascii="ＭＳ 明朝" w:eastAsia="ＭＳ 明朝" w:hAnsi="ＭＳ 明朝"/>
        </w:rPr>
        <w:t>躁状態</w:t>
      </w:r>
      <w:r>
        <w:rPr>
          <w:rFonts w:ascii="ＭＳ 明朝" w:eastAsia="ＭＳ 明朝" w:hAnsi="ＭＳ 明朝" w:hint="eastAsia"/>
        </w:rPr>
        <w:t>（気分の</w:t>
      </w:r>
      <w:r>
        <w:rPr>
          <w:rFonts w:ascii="ＭＳ 明朝" w:eastAsia="ＭＳ 明朝" w:hAnsi="ＭＳ 明朝"/>
        </w:rPr>
        <w:t>高揚や著しい活発さ</w:t>
      </w:r>
      <w:r>
        <w:rPr>
          <w:rFonts w:ascii="ＭＳ 明朝" w:eastAsia="ＭＳ 明朝" w:hAnsi="ＭＳ 明朝" w:hint="eastAsia"/>
        </w:rPr>
        <w:t>、苛立ち等</w:t>
      </w:r>
      <w:r>
        <w:rPr>
          <w:rFonts w:ascii="ＭＳ 明朝" w:eastAsia="ＭＳ 明朝" w:hAnsi="ＭＳ 明朝"/>
        </w:rPr>
        <w:t>が続いてい</w:t>
      </w:r>
      <w:r>
        <w:rPr>
          <w:rFonts w:ascii="ＭＳ 明朝" w:eastAsia="ＭＳ 明朝" w:hAnsi="ＭＳ 明朝" w:hint="eastAsia"/>
        </w:rPr>
        <w:t>る）</w:t>
      </w:r>
    </w:p>
    <w:p w14:paraId="215C6D32"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⑥</w:t>
      </w:r>
      <w:r>
        <w:rPr>
          <w:rFonts w:ascii="ＭＳ 明朝" w:eastAsia="ＭＳ 明朝" w:hAnsi="ＭＳ 明朝"/>
        </w:rPr>
        <w:t>せん妄・もうろう状態</w:t>
      </w:r>
      <w:r>
        <w:rPr>
          <w:rFonts w:ascii="ＭＳ 明朝" w:eastAsia="ＭＳ 明朝" w:hAnsi="ＭＳ 明朝" w:hint="eastAsia"/>
        </w:rPr>
        <w:t>（</w:t>
      </w:r>
      <w:r>
        <w:rPr>
          <w:rFonts w:ascii="ＭＳ 明朝" w:eastAsia="ＭＳ 明朝" w:hAnsi="ＭＳ 明朝"/>
        </w:rPr>
        <w:t>意識障害</w:t>
      </w:r>
      <w:r>
        <w:rPr>
          <w:rFonts w:ascii="ＭＳ 明朝" w:eastAsia="ＭＳ 明朝" w:hAnsi="ＭＳ 明朝" w:hint="eastAsia"/>
        </w:rPr>
        <w:t>により</w:t>
      </w:r>
      <w:r>
        <w:rPr>
          <w:rFonts w:ascii="ＭＳ 明朝" w:eastAsia="ＭＳ 明朝" w:hAnsi="ＭＳ 明朝"/>
        </w:rPr>
        <w:t>覚醒水準</w:t>
      </w:r>
      <w:r>
        <w:rPr>
          <w:rFonts w:ascii="ＭＳ 明朝" w:eastAsia="ＭＳ 明朝" w:hAnsi="ＭＳ 明朝" w:hint="eastAsia"/>
        </w:rPr>
        <w:t>が</w:t>
      </w:r>
      <w:r>
        <w:rPr>
          <w:rFonts w:ascii="ＭＳ 明朝" w:eastAsia="ＭＳ 明朝" w:hAnsi="ＭＳ 明朝"/>
        </w:rPr>
        <w:t>低下</w:t>
      </w:r>
      <w:r>
        <w:rPr>
          <w:rFonts w:ascii="ＭＳ 明朝" w:eastAsia="ＭＳ 明朝" w:hAnsi="ＭＳ 明朝" w:hint="eastAsia"/>
        </w:rPr>
        <w:t>し</w:t>
      </w:r>
      <w:r>
        <w:rPr>
          <w:rFonts w:ascii="ＭＳ 明朝" w:eastAsia="ＭＳ 明朝" w:hAnsi="ＭＳ 明朝"/>
        </w:rPr>
        <w:t>ている</w:t>
      </w:r>
      <w:r>
        <w:rPr>
          <w:rFonts w:ascii="ＭＳ 明朝" w:eastAsia="ＭＳ 明朝" w:hAnsi="ＭＳ 明朝" w:hint="eastAsia"/>
        </w:rPr>
        <w:t>）</w:t>
      </w:r>
    </w:p>
    <w:p w14:paraId="71D5D354"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⑦</w:t>
      </w:r>
      <w:r>
        <w:rPr>
          <w:rFonts w:ascii="ＭＳ 明朝" w:eastAsia="ＭＳ 明朝" w:hAnsi="ＭＳ 明朝"/>
        </w:rPr>
        <w:t>認知症状態</w:t>
      </w:r>
      <w:r>
        <w:rPr>
          <w:rFonts w:ascii="ＭＳ 明朝" w:eastAsia="ＭＳ 明朝" w:hAnsi="ＭＳ 明朝" w:hint="eastAsia"/>
        </w:rPr>
        <w:t>（認知機能</w:t>
      </w:r>
      <w:r>
        <w:rPr>
          <w:rFonts w:ascii="ＭＳ 明朝" w:eastAsia="ＭＳ 明朝" w:hAnsi="ＭＳ 明朝"/>
        </w:rPr>
        <w:t>が低下し、日常全般に支障を</w:t>
      </w:r>
      <w:r>
        <w:rPr>
          <w:rFonts w:ascii="ＭＳ 明朝" w:eastAsia="ＭＳ 明朝" w:hAnsi="ＭＳ 明朝" w:hint="eastAsia"/>
        </w:rPr>
        <w:t>来している）</w:t>
      </w:r>
    </w:p>
    <w:p w14:paraId="33193840"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⑧統合失調症等残遺状態（障害により日常生活動作、社会的判断・機能遂行が難しい）</w:t>
      </w:r>
    </w:p>
    <w:p w14:paraId="698FB71B"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⑨その他（　　　　　　　　　　　　　　　　　　　　　　　　　　　　　　　　　）</w:t>
      </w:r>
    </w:p>
    <w:p w14:paraId="49706811" w14:textId="77777777" w:rsidR="00914BB8" w:rsidRDefault="00914BB8">
      <w:pPr>
        <w:rPr>
          <w:rFonts w:ascii="ＭＳ 明朝" w:eastAsia="ＭＳ 明朝" w:hAnsi="ＭＳ 明朝"/>
        </w:rPr>
      </w:pPr>
    </w:p>
    <w:p w14:paraId="7855252C" w14:textId="77777777" w:rsidR="00914BB8" w:rsidRDefault="00DC0898">
      <w:pPr>
        <w:pStyle w:val="a3"/>
        <w:numPr>
          <w:ilvl w:val="0"/>
          <w:numId w:val="1"/>
        </w:numPr>
        <w:ind w:leftChars="0"/>
        <w:rPr>
          <w:rFonts w:ascii="ＭＳ 明朝" w:eastAsia="ＭＳ 明朝" w:hAnsi="ＭＳ 明朝"/>
        </w:rPr>
      </w:pPr>
      <w:r>
        <w:rPr>
          <w:rFonts w:ascii="ＭＳ 明朝" w:eastAsia="ＭＳ 明朝" w:hAnsi="ＭＳ 明朝" w:hint="eastAsia"/>
        </w:rPr>
        <w:t>あなたは、以下の</w:t>
      </w:r>
      <w:r>
        <w:rPr>
          <w:rFonts w:ascii="ＭＳ 明朝" w:eastAsia="ＭＳ 明朝" w:hAnsi="ＭＳ 明朝"/>
        </w:rPr>
        <w:t>理由</w:t>
      </w:r>
      <w:r>
        <w:rPr>
          <w:rFonts w:ascii="ＭＳ 明朝" w:eastAsia="ＭＳ 明朝" w:hAnsi="ＭＳ 明朝" w:hint="eastAsia"/>
        </w:rPr>
        <w:t>により入院されました。</w:t>
      </w:r>
    </w:p>
    <w:p w14:paraId="757FF062" w14:textId="77777777" w:rsidR="00914BB8" w:rsidRDefault="00DC0898">
      <w:pPr>
        <w:pStyle w:val="a3"/>
        <w:numPr>
          <w:ilvl w:val="0"/>
          <w:numId w:val="3"/>
        </w:numPr>
        <w:ind w:leftChars="0"/>
        <w:rPr>
          <w:rFonts w:ascii="ＭＳ 明朝" w:eastAsia="ＭＳ 明朝" w:hAnsi="ＭＳ 明朝"/>
        </w:rPr>
      </w:pPr>
      <w:r>
        <w:rPr>
          <w:rFonts w:ascii="ＭＳ 明朝" w:eastAsia="ＭＳ 明朝" w:hAnsi="ＭＳ 明朝" w:hint="eastAsia"/>
        </w:rPr>
        <w:t>外来への通院等においては、十分な治療ができないことから、</w:t>
      </w:r>
      <w:r>
        <w:rPr>
          <w:rFonts w:ascii="ＭＳ 明朝" w:eastAsia="ＭＳ 明朝" w:hAnsi="ＭＳ 明朝"/>
        </w:rPr>
        <w:t>手厚い医療を提供するため、入院の必要性があります</w:t>
      </w:r>
    </w:p>
    <w:p w14:paraId="4835D2EB" w14:textId="77777777" w:rsidR="00914BB8" w:rsidRDefault="00DC0898">
      <w:pPr>
        <w:pStyle w:val="a3"/>
        <w:numPr>
          <w:ilvl w:val="0"/>
          <w:numId w:val="3"/>
        </w:numPr>
        <w:ind w:leftChars="0"/>
        <w:rPr>
          <w:rFonts w:ascii="ＭＳ 明朝" w:eastAsia="ＭＳ 明朝" w:hAnsi="ＭＳ 明朝"/>
        </w:rPr>
      </w:pPr>
      <w:r>
        <w:rPr>
          <w:rFonts w:ascii="ＭＳ 明朝" w:eastAsia="ＭＳ 明朝" w:hAnsi="ＭＳ 明朝" w:hint="eastAsia"/>
        </w:rPr>
        <w:t>あなたの</w:t>
      </w:r>
      <w:r>
        <w:rPr>
          <w:rFonts w:ascii="ＭＳ 明朝" w:eastAsia="ＭＳ 明朝" w:hAnsi="ＭＳ 明朝"/>
        </w:rPr>
        <w:t>安全を確保しながら</w:t>
      </w:r>
      <w:r>
        <w:rPr>
          <w:rFonts w:ascii="ＭＳ 明朝" w:eastAsia="ＭＳ 明朝" w:hAnsi="ＭＳ 明朝" w:hint="eastAsia"/>
        </w:rPr>
        <w:t>診断や</w:t>
      </w:r>
      <w:r>
        <w:rPr>
          <w:rFonts w:ascii="ＭＳ 明朝" w:eastAsia="ＭＳ 明朝" w:hAnsi="ＭＳ 明朝"/>
        </w:rPr>
        <w:t>治療を行うため、入院の必要があります</w:t>
      </w:r>
    </w:p>
    <w:p w14:paraId="53E949D3" w14:textId="77777777"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rPr>
        <w:t>その他</w:t>
      </w:r>
      <w:r>
        <w:rPr>
          <w:rFonts w:ascii="ＭＳ 明朝" w:eastAsia="ＭＳ 明朝" w:hAnsi="ＭＳ 明朝" w:hint="eastAsia"/>
        </w:rPr>
        <w:t>（　　　　　　　　　　　　　　　　　　　　　　　　　　　　　　　　　　）</w:t>
      </w:r>
    </w:p>
    <w:p w14:paraId="37C2164B" w14:textId="77777777" w:rsidR="00914BB8" w:rsidRDefault="00914BB8">
      <w:pPr>
        <w:rPr>
          <w:rFonts w:ascii="ＭＳ 明朝" w:eastAsia="ＭＳ 明朝" w:hAnsi="ＭＳ 明朝"/>
        </w:rPr>
      </w:pPr>
    </w:p>
    <w:p w14:paraId="2BDE11A4" w14:textId="77777777" w:rsidR="00914BB8" w:rsidRDefault="00DC0898">
      <w:pPr>
        <w:rPr>
          <w:rFonts w:ascii="ＭＳ 明朝" w:eastAsia="ＭＳ 明朝" w:hAnsi="ＭＳ 明朝"/>
        </w:rPr>
      </w:pPr>
      <w:r>
        <w:rPr>
          <w:rFonts w:ascii="ＭＳ 明朝" w:eastAsia="ＭＳ 明朝" w:hAnsi="ＭＳ 明朝" w:hint="eastAsia"/>
        </w:rPr>
        <w:t>裏面に続く</w:t>
      </w:r>
      <w:r>
        <w:rPr>
          <w:rFonts w:ascii="ＭＳ 明朝" w:eastAsia="ＭＳ 明朝" w:hAnsi="ＭＳ 明朝"/>
        </w:rPr>
        <w:br w:type="page"/>
      </w:r>
    </w:p>
    <w:p w14:paraId="0157849E" w14:textId="77777777" w:rsidR="00914BB8" w:rsidRDefault="00DC0898">
      <w:pPr>
        <w:rPr>
          <w:rFonts w:ascii="ＭＳ 明朝" w:eastAsia="ＭＳ 明朝" w:hAnsi="ＭＳ 明朝"/>
        </w:rPr>
      </w:pPr>
      <w:r>
        <w:rPr>
          <w:rFonts w:ascii="ＭＳ 明朝" w:eastAsia="ＭＳ 明朝" w:hAnsi="ＭＳ 明朝" w:hint="eastAsia"/>
        </w:rPr>
        <w:lastRenderedPageBreak/>
        <w:t>【入院中の生活について】</w:t>
      </w:r>
    </w:p>
    <w:p w14:paraId="1587522E" w14:textId="77777777"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rPr>
        <w:t>あなたの入院中、手紙やはがきを受け取ったり出したりすることは制限な</w:t>
      </w:r>
      <w:r>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03686BB5" w14:textId="77777777"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57F8B82F" w14:textId="77777777"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rPr>
        <w:t>あなたの入院中、治療上どうしても必要な場合には、あなたの行動を制限</w:t>
      </w:r>
      <w:r>
        <w:rPr>
          <w:rFonts w:ascii="ＭＳ 明朝" w:eastAsia="ＭＳ 明朝" w:hAnsi="ＭＳ 明朝" w:hint="eastAsia"/>
        </w:rPr>
        <w:t>することがあります。</w:t>
      </w:r>
    </w:p>
    <w:p w14:paraId="7BBED8D2" w14:textId="77777777"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rPr>
        <w:t>あなたの入院期間については、一定期間ごとに入院の必要性について確認</w:t>
      </w:r>
      <w:r>
        <w:rPr>
          <w:rFonts w:ascii="ＭＳ 明朝" w:eastAsia="ＭＳ 明朝" w:hAnsi="ＭＳ 明朝" w:hint="eastAsia"/>
        </w:rPr>
        <w:t>を行います。</w:t>
      </w:r>
    </w:p>
    <w:p w14:paraId="6390EE77" w14:textId="77777777"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rPr>
        <w:t>入院中、あなたの病状が良くなるように力を尽くしてまいります。</w:t>
      </w:r>
      <w:r>
        <w:rPr>
          <w:rFonts w:ascii="ＭＳ 明朝" w:eastAsia="ＭＳ 明朝" w:hAnsi="ＭＳ 明朝" w:hint="eastAsia"/>
        </w:rPr>
        <w:t>もしも入院中の治療や生活について不明な点、納得のいかない点がありましたら、遠慮なく病院の職員にお話しください。</w:t>
      </w:r>
    </w:p>
    <w:p w14:paraId="4A1946F0" w14:textId="77777777"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hint="eastAsia"/>
        </w:rPr>
        <w:t>それでも</w:t>
      </w:r>
      <w:r>
        <w:rPr>
          <w:rFonts w:ascii="ＭＳ 明朝" w:eastAsia="ＭＳ 明朝" w:hAnsi="ＭＳ 明朝"/>
        </w:rPr>
        <w:t>入院や入院生活に納得のいかない場合には、あなた又はあなたのご家族等</w:t>
      </w:r>
      <w:r>
        <w:rPr>
          <w:rFonts w:ascii="ＭＳ 明朝" w:eastAsia="ＭＳ 明朝" w:hAnsi="ＭＳ 明朝" w:hint="eastAsia"/>
        </w:rPr>
        <w:t>は、退院や病院の処遇の改善を指示するよう、</w:t>
      </w:r>
      <w:r w:rsidR="000C1ADC">
        <w:rPr>
          <w:rFonts w:ascii="ＭＳ 明朝" w:eastAsia="ＭＳ 明朝" w:hAnsi="ＭＳ 明朝" w:hint="eastAsia"/>
          <w:kern w:val="0"/>
        </w:rPr>
        <w:t>浜松市長</w:t>
      </w:r>
      <w:r>
        <w:rPr>
          <w:rFonts w:ascii="ＭＳ 明朝" w:eastAsia="ＭＳ 明朝" w:hAnsi="ＭＳ 明朝" w:hint="eastAsia"/>
        </w:rPr>
        <w:t>に請求することができます。この点について、詳しくお知りになりたいときは、病院の職員にお尋ねになるか下記にお問い合わせ下さい。</w:t>
      </w:r>
    </w:p>
    <w:p w14:paraId="46C33AC1" w14:textId="77777777" w:rsidR="00914BB8" w:rsidRDefault="00DC0898">
      <w:pPr>
        <w:pStyle w:val="a3"/>
        <w:ind w:leftChars="0" w:left="420"/>
        <w:rPr>
          <w:rFonts w:ascii="ＭＳ 明朝" w:eastAsia="ＭＳ 明朝" w:hAnsi="ＭＳ 明朝"/>
        </w:rPr>
      </w:pPr>
      <w:r>
        <w:rPr>
          <w:rFonts w:hint="eastAsia"/>
          <w:noProof/>
        </w:rPr>
        <mc:AlternateContent>
          <mc:Choice Requires="wps">
            <w:drawing>
              <wp:anchor distT="0" distB="0" distL="114300" distR="114300" simplePos="0" relativeHeight="2" behindDoc="0" locked="0" layoutInCell="1" hidden="0" allowOverlap="1" wp14:anchorId="72F8C047" wp14:editId="4BF56259">
                <wp:simplePos x="0" y="0"/>
                <wp:positionH relativeFrom="page">
                  <wp:posOffset>1251585</wp:posOffset>
                </wp:positionH>
                <wp:positionV relativeFrom="page">
                  <wp:posOffset>5242560</wp:posOffset>
                </wp:positionV>
                <wp:extent cx="5400675" cy="340995"/>
                <wp:effectExtent l="635" t="635" r="29845" b="10795"/>
                <wp:wrapNone/>
                <wp:docPr id="1026" name="テキスト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0675" cy="340995"/>
                        </a:xfrm>
                        <a:prstGeom prst="rect">
                          <a:avLst/>
                        </a:prstGeom>
                        <a:solidFill>
                          <a:srgbClr val="FFFFFF"/>
                        </a:solidFill>
                        <a:ln w="19050">
                          <a:solidFill>
                            <a:srgbClr val="000000"/>
                          </a:solidFill>
                          <a:miter/>
                        </a:ln>
                      </wps:spPr>
                      <wps:txbx>
                        <w:txbxContent>
                          <w:p w14:paraId="39C63BA4" w14:textId="77777777" w:rsidR="00914BB8" w:rsidRDefault="00DC0898">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B81BE2">
                              <w:rPr>
                                <w:rFonts w:ascii="Meiryo UI" w:eastAsia="Meiryo UI" w:hAnsi="Meiryo UI" w:hint="eastAsia"/>
                                <w:color w:val="000000" w:themeColor="text1"/>
                                <w:kern w:val="1200"/>
                              </w:rPr>
                              <w:t>－</w:t>
                            </w:r>
                            <w:r w:rsidR="00BD2B8C">
                              <w:rPr>
                                <w:rFonts w:ascii="Meiryo UI" w:eastAsia="Meiryo UI" w:hAnsi="Meiryo UI" w:hint="eastAsia"/>
                                <w:color w:val="000000"/>
                                <w:kern w:val="1200"/>
                              </w:rPr>
                              <w:t>2199</w:t>
                            </w:r>
                          </w:p>
                        </w:txbxContent>
                      </wps:txbx>
                      <wps:bodyPr wrap="square" upright="1"/>
                    </wps:wsp>
                  </a:graphicData>
                </a:graphic>
              </wp:anchor>
            </w:drawing>
          </mc:Choice>
          <mc:Fallback>
            <w:pict>
              <v:shapetype w14:anchorId="72F8C047" id="_x0000_t202" coordsize="21600,21600" o:spt="202" path="m,l,21600r21600,l21600,xe">
                <v:stroke joinstyle="miter"/>
                <v:path gradientshapeok="t" o:connecttype="rect"/>
              </v:shapetype>
              <v:shape id="テキスト 157" o:spid="_x0000_s1026" type="#_x0000_t202" style="position:absolute;left:0;text-align:left;margin-left:98.55pt;margin-top:412.8pt;width:425.25pt;height:26.85pt;z-index: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" strokeweight="1.5pt">
                <v:textbox>
                  <w:txbxContent>
                    <w:p w14:paraId="39C63BA4" w14:textId="77777777" w:rsidR="00914BB8" w:rsidRDefault="00DC0898">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B81BE2">
                        <w:rPr>
                          <w:rFonts w:ascii="Meiryo UI" w:eastAsia="Meiryo UI" w:hAnsi="Meiryo UI" w:hint="eastAsia"/>
                          <w:color w:val="000000" w:themeColor="text1"/>
                          <w:kern w:val="1200"/>
                        </w:rPr>
                        <w:t>－</w:t>
                      </w:r>
                      <w:r w:rsidR="00BD2B8C">
                        <w:rPr>
                          <w:rFonts w:ascii="Meiryo UI" w:eastAsia="Meiryo UI" w:hAnsi="Meiryo UI" w:hint="eastAsia"/>
                          <w:color w:val="000000"/>
                          <w:kern w:val="1200"/>
                        </w:rPr>
                        <w:t>2199</w:t>
                      </w:r>
                    </w:p>
                  </w:txbxContent>
                </v:textbox>
                <w10:wrap anchorx="page" anchory="page"/>
              </v:shape>
            </w:pict>
          </mc:Fallback>
        </mc:AlternateContent>
      </w:r>
    </w:p>
    <w:p w14:paraId="4AB1E896" w14:textId="77777777" w:rsidR="00914BB8" w:rsidRDefault="00914BB8">
      <w:pPr>
        <w:pStyle w:val="a3"/>
        <w:ind w:leftChars="0" w:left="420"/>
        <w:rPr>
          <w:rFonts w:ascii="ＭＳ 明朝" w:eastAsia="ＭＳ 明朝" w:hAnsi="ＭＳ 明朝"/>
        </w:rPr>
      </w:pPr>
    </w:p>
    <w:p w14:paraId="2634A09B" w14:textId="77777777"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4C02132E" w14:textId="77777777" w:rsidR="00914BB8" w:rsidRDefault="00DC0898">
      <w:pPr>
        <w:pStyle w:val="a3"/>
        <w:widowControl/>
        <w:ind w:leftChars="0" w:left="420"/>
        <w:jc w:val="left"/>
        <w:rPr>
          <w:rFonts w:ascii="ＭＳ 明朝" w:eastAsia="ＭＳ 明朝" w:hAnsi="ＭＳ 明朝"/>
        </w:rPr>
      </w:pPr>
      <w:r>
        <w:rPr>
          <w:rFonts w:hint="eastAsia"/>
          <w:noProof/>
        </w:rPr>
        <mc:AlternateContent>
          <mc:Choice Requires="wps">
            <w:drawing>
              <wp:anchor distT="0" distB="0" distL="114300" distR="114300" simplePos="0" relativeHeight="3" behindDoc="0" locked="0" layoutInCell="1" hidden="0" allowOverlap="1" wp14:anchorId="1FCAC23B" wp14:editId="408A195D">
                <wp:simplePos x="0" y="0"/>
                <wp:positionH relativeFrom="page">
                  <wp:posOffset>1251585</wp:posOffset>
                </wp:positionH>
                <wp:positionV relativeFrom="page">
                  <wp:posOffset>6385560</wp:posOffset>
                </wp:positionV>
                <wp:extent cx="5405120" cy="407670"/>
                <wp:effectExtent l="635" t="635" r="29845" b="10795"/>
                <wp:wrapNone/>
                <wp:docPr id="1027" name="テキスト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5120" cy="407670"/>
                        </a:xfrm>
                        <a:prstGeom prst="rect">
                          <a:avLst/>
                        </a:prstGeom>
                        <a:solidFill>
                          <a:srgbClr val="FFFFFF"/>
                        </a:solidFill>
                        <a:ln w="19050">
                          <a:solidFill>
                            <a:srgbClr val="000000"/>
                          </a:solidFill>
                          <a:miter/>
                        </a:ln>
                      </wps:spPr>
                      <wps:txbx>
                        <w:txbxContent>
                          <w:p w14:paraId="413C24DD" w14:textId="7DD32CA9" w:rsidR="00DC0898" w:rsidRDefault="00DC0898" w:rsidP="00DC0898">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sidR="0078525A">
                              <w:rPr>
                                <w:rFonts w:ascii="Meiryo UI" w:eastAsia="Meiryo UI" w:hAnsi="Meiryo UI" w:hint="eastAsia"/>
                                <w:color w:val="000000"/>
                                <w:kern w:val="1200"/>
                              </w:rPr>
                              <w:t>者支援</w:t>
                            </w:r>
                            <w:r>
                              <w:rPr>
                                <w:rFonts w:ascii="Meiryo UI" w:eastAsia="Meiryo UI" w:hAnsi="Meiryo UI"/>
                                <w:color w:val="000000"/>
                                <w:kern w:val="1200"/>
                              </w:rPr>
                              <w:t>課　精神保健</w:t>
                            </w:r>
                            <w:r>
                              <w:rPr>
                                <w:rFonts w:ascii="Meiryo UI" w:eastAsia="Meiryo UI" w:hAnsi="Meiryo UI" w:hint="eastAsia"/>
                                <w:color w:val="000000"/>
                                <w:kern w:val="1200"/>
                              </w:rPr>
                              <w:t>グループ</w:t>
                            </w:r>
                          </w:p>
                          <w:p w14:paraId="3B5EFC77" w14:textId="77777777" w:rsidR="00914BB8" w:rsidRDefault="00DC0898" w:rsidP="00DC0898">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B81BE2">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wps:txbx>
                      <wps:bodyPr wrap="square" upright="1"/>
                    </wps:wsp>
                  </a:graphicData>
                </a:graphic>
              </wp:anchor>
            </w:drawing>
          </mc:Choice>
          <mc:Fallback>
            <w:pict>
              <v:shape w14:anchorId="1FCAC23B" id="テキスト 158" o:spid="_x0000_s1027" type="#_x0000_t202" style="position:absolute;left:0;text-align:left;margin-left:98.55pt;margin-top:502.8pt;width:425.6pt;height:32.1pt;z-index: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" strokeweight="1.5pt">
                <v:textbox>
                  <w:txbxContent>
                    <w:p w14:paraId="413C24DD" w14:textId="7DD32CA9" w:rsidR="00DC0898" w:rsidRDefault="00DC0898" w:rsidP="00DC0898">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sidR="0078525A">
                        <w:rPr>
                          <w:rFonts w:ascii="Meiryo UI" w:eastAsia="Meiryo UI" w:hAnsi="Meiryo UI" w:hint="eastAsia"/>
                          <w:color w:val="000000"/>
                          <w:kern w:val="1200"/>
                        </w:rPr>
                        <w:t>者支援</w:t>
                      </w:r>
                      <w:r>
                        <w:rPr>
                          <w:rFonts w:ascii="Meiryo UI" w:eastAsia="Meiryo UI" w:hAnsi="Meiryo UI"/>
                          <w:color w:val="000000"/>
                          <w:kern w:val="1200"/>
                        </w:rPr>
                        <w:t>課　精神保健</w:t>
                      </w:r>
                      <w:r>
                        <w:rPr>
                          <w:rFonts w:ascii="Meiryo UI" w:eastAsia="Meiryo UI" w:hAnsi="Meiryo UI" w:hint="eastAsia"/>
                          <w:color w:val="000000"/>
                          <w:kern w:val="1200"/>
                        </w:rPr>
                        <w:t>グループ</w:t>
                      </w:r>
                    </w:p>
                    <w:p w14:paraId="3B5EFC77" w14:textId="77777777" w:rsidR="00914BB8" w:rsidRDefault="00DC0898" w:rsidP="00DC0898">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B81BE2">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v:textbox>
                <w10:wrap anchorx="page" anchory="page"/>
              </v:shape>
            </w:pict>
          </mc:Fallback>
        </mc:AlternateContent>
      </w:r>
    </w:p>
    <w:p w14:paraId="06A6A062" w14:textId="77777777" w:rsidR="00914BB8" w:rsidRDefault="00914BB8">
      <w:pPr>
        <w:pStyle w:val="a3"/>
        <w:widowControl/>
        <w:ind w:leftChars="0" w:left="420"/>
        <w:jc w:val="left"/>
        <w:rPr>
          <w:rFonts w:ascii="ＭＳ 明朝" w:eastAsia="ＭＳ 明朝" w:hAnsi="ＭＳ 明朝"/>
        </w:rPr>
      </w:pPr>
    </w:p>
    <w:p w14:paraId="41638CD1" w14:textId="77777777" w:rsidR="00914BB8" w:rsidRDefault="00914BB8">
      <w:pPr>
        <w:widowControl/>
        <w:jc w:val="left"/>
        <w:rPr>
          <w:rFonts w:ascii="ＭＳ 明朝" w:eastAsia="ＭＳ 明朝" w:hAnsi="ＭＳ 明朝"/>
        </w:rPr>
      </w:pPr>
    </w:p>
    <w:p w14:paraId="231E1721" w14:textId="77777777" w:rsidR="00914BB8" w:rsidRDefault="00DC0898">
      <w:pPr>
        <w:widowControl/>
        <w:ind w:leftChars="1620" w:left="3402"/>
        <w:rPr>
          <w:rFonts w:ascii="ＭＳ 明朝" w:eastAsia="ＭＳ 明朝" w:hAnsi="ＭＳ 明朝"/>
        </w:rPr>
      </w:pPr>
      <w:r>
        <w:rPr>
          <w:rFonts w:ascii="ＭＳ 明朝" w:eastAsia="ＭＳ 明朝" w:hAnsi="ＭＳ 明朝" w:hint="eastAsia"/>
          <w:spacing w:val="420"/>
          <w:kern w:val="0"/>
          <w:fitText w:val="2310" w:id="1"/>
        </w:rPr>
        <w:t>病</w:t>
      </w:r>
      <w:r>
        <w:rPr>
          <w:rFonts w:ascii="ＭＳ 明朝" w:eastAsia="ＭＳ 明朝" w:hAnsi="ＭＳ 明朝"/>
          <w:spacing w:val="420"/>
          <w:kern w:val="0"/>
          <w:fitText w:val="2310" w:id="1"/>
        </w:rPr>
        <w:t>院</w:t>
      </w:r>
      <w:r>
        <w:rPr>
          <w:rFonts w:ascii="ＭＳ 明朝" w:eastAsia="ＭＳ 明朝" w:hAnsi="ＭＳ 明朝"/>
          <w:kern w:val="0"/>
          <w:fitText w:val="2310" w:id="1"/>
        </w:rPr>
        <w:t>名</w:t>
      </w:r>
    </w:p>
    <w:p w14:paraId="546A015D" w14:textId="77777777" w:rsidR="00914BB8" w:rsidRDefault="00DC0898">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2"/>
        </w:rPr>
        <w:t>管</w:t>
      </w:r>
      <w:r>
        <w:rPr>
          <w:rFonts w:ascii="ＭＳ 明朝" w:eastAsia="ＭＳ 明朝" w:hAnsi="ＭＳ 明朝"/>
          <w:spacing w:val="105"/>
          <w:kern w:val="0"/>
          <w:fitText w:val="2310" w:id="2"/>
        </w:rPr>
        <w:t>理者の氏</w:t>
      </w:r>
      <w:r>
        <w:rPr>
          <w:rFonts w:ascii="ＭＳ 明朝" w:eastAsia="ＭＳ 明朝" w:hAnsi="ＭＳ 明朝"/>
          <w:kern w:val="0"/>
          <w:fitText w:val="2310" w:id="2"/>
        </w:rPr>
        <w:t>名</w:t>
      </w:r>
    </w:p>
    <w:p w14:paraId="01C3255B" w14:textId="77777777" w:rsidR="00914BB8" w:rsidRDefault="00DC0898">
      <w:pPr>
        <w:widowControl/>
        <w:ind w:leftChars="1620" w:left="3402"/>
        <w:jc w:val="left"/>
        <w:rPr>
          <w:rFonts w:ascii="ＭＳ 明朝" w:eastAsia="ＭＳ 明朝" w:hAnsi="ＭＳ 明朝"/>
        </w:rPr>
      </w:pPr>
      <w:r>
        <w:rPr>
          <w:rFonts w:ascii="ＭＳ 明朝" w:eastAsia="ＭＳ 明朝" w:hAnsi="ＭＳ 明朝" w:hint="eastAsia"/>
        </w:rPr>
        <w:t>指定医・特定医師の氏名</w:t>
      </w:r>
    </w:p>
    <w:p w14:paraId="367CBBFF" w14:textId="77777777" w:rsidR="00914BB8" w:rsidRDefault="00DC0898">
      <w:pPr>
        <w:widowControl/>
        <w:ind w:leftChars="1620" w:left="3402"/>
        <w:jc w:val="left"/>
        <w:rPr>
          <w:rFonts w:ascii="ＭＳ 明朝" w:eastAsia="ＭＳ 明朝" w:hAnsi="ＭＳ 明朝"/>
          <w:kern w:val="0"/>
        </w:rPr>
      </w:pPr>
      <w:r>
        <w:rPr>
          <w:rFonts w:ascii="ＭＳ 明朝" w:eastAsia="ＭＳ 明朝" w:hAnsi="ＭＳ 明朝" w:hint="eastAsia"/>
          <w:spacing w:val="105"/>
          <w:kern w:val="0"/>
          <w:fitText w:val="2310" w:id="3"/>
        </w:rPr>
        <w:t>主治医の氏</w:t>
      </w:r>
      <w:r>
        <w:rPr>
          <w:rFonts w:ascii="ＭＳ 明朝" w:eastAsia="ＭＳ 明朝" w:hAnsi="ＭＳ 明朝" w:hint="eastAsia"/>
          <w:kern w:val="0"/>
          <w:fitText w:val="2310" w:id="3"/>
        </w:rPr>
        <w:t>名</w:t>
      </w:r>
      <w:r>
        <w:rPr>
          <w:rFonts w:ascii="ＭＳ 明朝" w:eastAsia="ＭＳ 明朝" w:hAnsi="ＭＳ 明朝" w:hint="eastAsia"/>
          <w:kern w:val="0"/>
        </w:rPr>
        <w:t>（※）</w:t>
      </w:r>
    </w:p>
    <w:p w14:paraId="6A44F85C" w14:textId="77777777" w:rsidR="00914BB8" w:rsidRDefault="00DC0898">
      <w:pPr>
        <w:widowControl/>
        <w:ind w:leftChars="1620" w:left="3402"/>
        <w:jc w:val="left"/>
        <w:rPr>
          <w:rFonts w:ascii="ＭＳ 明朝" w:eastAsia="ＭＳ 明朝" w:hAnsi="ＭＳ 明朝"/>
        </w:rPr>
      </w:pPr>
      <w:r>
        <w:rPr>
          <w:rFonts w:ascii="ＭＳ 明朝" w:eastAsia="ＭＳ 明朝" w:hAnsi="ＭＳ 明朝" w:hint="eastAsia"/>
          <w:kern w:val="0"/>
        </w:rPr>
        <w:t>（※）指定医等とは別に、すでに主治医が決まっている場合に記載</w:t>
      </w:r>
    </w:p>
    <w:sectPr w:rsidR="00914BB8">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C589" w14:textId="77777777" w:rsidR="00C87492" w:rsidRDefault="00C87492">
      <w:r>
        <w:separator/>
      </w:r>
    </w:p>
  </w:endnote>
  <w:endnote w:type="continuationSeparator" w:id="0">
    <w:p w14:paraId="0752DD03" w14:textId="77777777" w:rsidR="00C87492" w:rsidRDefault="00C8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E731" w14:textId="77777777" w:rsidR="00C87492" w:rsidRDefault="00C87492">
      <w:r>
        <w:separator/>
      </w:r>
    </w:p>
  </w:footnote>
  <w:footnote w:type="continuationSeparator" w:id="0">
    <w:p w14:paraId="2E75D49D" w14:textId="77777777" w:rsidR="00C87492" w:rsidRDefault="00C87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560BF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6D6D0B6"/>
    <w:lvl w:ilvl="0" w:tplc="3C2489FC">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DDCEA316"/>
    <w:lvl w:ilvl="0" w:tplc="3C2489F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64799982">
    <w:abstractNumId w:val="0"/>
  </w:num>
  <w:num w:numId="2" w16cid:durableId="1811093907">
    <w:abstractNumId w:val="1"/>
  </w:num>
  <w:num w:numId="3" w16cid:durableId="1121412220">
    <w:abstractNumId w:val="2"/>
  </w:num>
  <w:num w:numId="4" w16cid:durableId="612251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B8"/>
    <w:rsid w:val="000C1ADC"/>
    <w:rsid w:val="00313685"/>
    <w:rsid w:val="0078525A"/>
    <w:rsid w:val="00914BB8"/>
    <w:rsid w:val="00B81BE2"/>
    <w:rsid w:val="00BD2B8C"/>
    <w:rsid w:val="00C62D28"/>
    <w:rsid w:val="00C87492"/>
    <w:rsid w:val="00DA26E0"/>
    <w:rsid w:val="00DC0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E40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1386</Characters>
  <Application>Microsoft Office Word</Application>
  <DocSecurity>0</DocSecurity>
  <Lines>11</Lines>
  <Paragraphs>3</Paragraphs>
  <ScaleCrop>false</ScaleCrop>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2026-04-21T05:08:00Z</dcterms:created>
  <dcterms:modified xsi:type="dcterms:W3CDTF">2026-04-21T05:08:00Z</dcterms:modified>
</cp:coreProperties>
</file>