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DB9" w:rsidRPr="007E3752" w:rsidRDefault="00E24D9E" w:rsidP="008F6DB9">
      <w:pPr>
        <w:jc w:val="center"/>
        <w:rPr>
          <w:rFonts w:ascii="ＭＳ 明朝" w:eastAsia="ＭＳ 明朝" w:hAnsi="Century" w:cs="Times New Roman"/>
          <w:sz w:val="28"/>
          <w:szCs w:val="32"/>
        </w:rPr>
      </w:pPr>
      <w:r>
        <w:rPr>
          <w:rFonts w:ascii="ＭＳ 明朝" w:eastAsia="ＭＳ 明朝" w:hAnsi="Century" w:cs="Times New Roman" w:hint="eastAsia"/>
          <w:noProof/>
          <w:sz w:val="28"/>
          <w:szCs w:val="32"/>
        </w:rPr>
        <mc:AlternateContent>
          <mc:Choice Requires="wps">
            <w:drawing>
              <wp:anchor distT="0" distB="0" distL="114300" distR="114300" simplePos="0" relativeHeight="251659264" behindDoc="0" locked="0" layoutInCell="1" allowOverlap="1">
                <wp:simplePos x="0" y="0"/>
                <wp:positionH relativeFrom="column">
                  <wp:posOffset>4316813</wp:posOffset>
                </wp:positionH>
                <wp:positionV relativeFrom="paragraph">
                  <wp:posOffset>-544858</wp:posOffset>
                </wp:positionV>
                <wp:extent cx="1063487" cy="477079"/>
                <wp:effectExtent l="0" t="0" r="3810" b="0"/>
                <wp:wrapNone/>
                <wp:docPr id="1" name="フローチャート: 処理 1"/>
                <wp:cNvGraphicFramePr/>
                <a:graphic xmlns:a="http://schemas.openxmlformats.org/drawingml/2006/main">
                  <a:graphicData uri="http://schemas.microsoft.com/office/word/2010/wordprocessingShape">
                    <wps:wsp>
                      <wps:cNvSpPr/>
                      <wps:spPr>
                        <a:xfrm>
                          <a:off x="0" y="0"/>
                          <a:ext cx="1063487" cy="477079"/>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E24D9E" w:rsidRDefault="00E24D9E" w:rsidP="00E24D9E">
                            <w:pPr>
                              <w:jc w:val="center"/>
                            </w:pPr>
                            <w:r>
                              <w:rPr>
                                <w:rFonts w:hint="eastAsia"/>
                              </w:rPr>
                              <w:t>別記</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フローチャート: 処理 1" o:spid="_x0000_s1026" type="#_x0000_t109" style="position:absolute;left:0;text-align:left;margin-left:339.9pt;margin-top:-42.9pt;width:83.75pt;height:3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" fillcolor="white [3201]" stroked="f" strokeweight="1pt">
                <v:textbox>
                  <w:txbxContent>
                    <w:p w:rsidR="00E24D9E" w:rsidRDefault="00E24D9E" w:rsidP="00E24D9E">
                      <w:pPr>
                        <w:jc w:val="center"/>
                        <w:rPr>
                          <w:rFonts w:hint="eastAsia"/>
                        </w:rPr>
                      </w:pPr>
                      <w:r>
                        <w:rPr>
                          <w:rFonts w:hint="eastAsia"/>
                        </w:rPr>
                        <w:t>別記</w:t>
                      </w:r>
                      <w:r>
                        <w:t>１</w:t>
                      </w:r>
                    </w:p>
                  </w:txbxContent>
                </v:textbox>
              </v:shape>
            </w:pict>
          </mc:Fallback>
        </mc:AlternateContent>
      </w:r>
      <w:r w:rsidR="008F6DB9" w:rsidRPr="007E3752">
        <w:rPr>
          <w:rFonts w:ascii="ＭＳ 明朝" w:eastAsia="ＭＳ 明朝" w:hAnsi="Century" w:cs="Times New Roman" w:hint="eastAsia"/>
          <w:sz w:val="28"/>
          <w:szCs w:val="32"/>
        </w:rPr>
        <w:t>企画提案書等の取扱いに関する確認依頼</w:t>
      </w:r>
    </w:p>
    <w:p w:rsidR="008F6DB9" w:rsidRPr="007E3752" w:rsidRDefault="008F6DB9" w:rsidP="008F6DB9">
      <w:pPr>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8F6DB9" w:rsidRPr="007E3752" w:rsidRDefault="008F6DB9" w:rsidP="008F6DB9">
      <w:pPr>
        <w:ind w:left="210" w:hangingChars="100" w:hanging="210"/>
        <w:jc w:val="left"/>
        <w:rPr>
          <w:rFonts w:ascii="ＭＳ 明朝" w:eastAsia="ＭＳ 明朝" w:hAnsi="Century" w:cs="Times New Roman"/>
          <w:szCs w:val="20"/>
        </w:rPr>
      </w:pPr>
      <w:r w:rsidRPr="007E3752">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rsidR="008F6DB9" w:rsidRPr="007E3752" w:rsidRDefault="008F6DB9" w:rsidP="008F6DB9">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rsidR="008F6DB9" w:rsidRPr="007E3752" w:rsidRDefault="008F6DB9" w:rsidP="008F6DB9">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（２）公開又は公表における企画提案書等の使用に関する費用は、無償とします。</w:t>
      </w:r>
    </w:p>
    <w:p w:rsidR="008F6DB9" w:rsidRPr="007E3752" w:rsidRDefault="008F6DB9" w:rsidP="008F6DB9">
      <w:pPr>
        <w:ind w:firstLineChars="100" w:firstLine="210"/>
        <w:jc w:val="left"/>
        <w:rPr>
          <w:rFonts w:ascii="ＭＳ 明朝" w:eastAsia="ＭＳ 明朝" w:hAnsi="Century" w:cs="Times New Roman"/>
          <w:szCs w:val="20"/>
        </w:rPr>
      </w:pPr>
    </w:p>
    <w:p w:rsidR="008F6DB9" w:rsidRPr="007E3752" w:rsidRDefault="008F6DB9" w:rsidP="008F6DB9">
      <w:pPr>
        <w:jc w:val="left"/>
        <w:rPr>
          <w:rFonts w:ascii="ＭＳ 明朝" w:eastAsia="ＭＳ 明朝" w:hAnsi="Century" w:cs="Times New Roman"/>
          <w:szCs w:val="20"/>
        </w:rPr>
      </w:pPr>
      <w:r w:rsidRPr="007E3752">
        <w:rPr>
          <w:rFonts w:ascii="ＭＳ 明朝" w:eastAsia="ＭＳ 明朝" w:hAnsi="Century" w:cs="Times New Roman" w:hint="eastAsia"/>
          <w:szCs w:val="20"/>
        </w:rPr>
        <w:t>２．次の内容に関し、確認を依頼いたします。</w:t>
      </w:r>
    </w:p>
    <w:p w:rsidR="008F6DB9" w:rsidRPr="007E3752" w:rsidRDefault="008F6DB9" w:rsidP="008F6DB9">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企画提案書等は、１にも記載のとおり原則としてはその全部を公開又は公表しますが、例外的に、提案者の技術力やノウハウ等、公開又は公表することにより提案者の正当な利益を害する情報は、本市の判断で非公開又は非公表とします。</w:t>
      </w:r>
    </w:p>
    <w:p w:rsidR="008F6DB9" w:rsidRPr="007E3752" w:rsidRDefault="008F6DB9" w:rsidP="008F6DB9">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本市が提案者の正当な利益を害する情報の有無を判断する際の参考とするため、次のとおり回答書及び関連資料の提出をお願いします。</w:t>
      </w:r>
    </w:p>
    <w:p w:rsidR="008F6DB9" w:rsidRPr="007E3752" w:rsidRDefault="008F6DB9" w:rsidP="008F6DB9">
      <w:pPr>
        <w:ind w:firstLineChars="100" w:firstLine="210"/>
        <w:jc w:val="left"/>
        <w:rPr>
          <w:rFonts w:ascii="ＭＳ 明朝" w:eastAsia="ＭＳ 明朝" w:hAnsi="Century" w:cs="Times New Roman"/>
          <w:szCs w:val="20"/>
        </w:rPr>
      </w:pPr>
    </w:p>
    <w:p w:rsidR="008F6DB9" w:rsidRPr="007E3752" w:rsidRDefault="008F6DB9" w:rsidP="008F6DB9">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（１）対象案件　　</w:t>
      </w:r>
      <w:r>
        <w:rPr>
          <w:rFonts w:hint="eastAsia"/>
        </w:rPr>
        <w:t>令和</w:t>
      </w:r>
      <w:r w:rsidR="00565CE4">
        <w:rPr>
          <w:rFonts w:hint="eastAsia"/>
        </w:rPr>
        <w:t>6</w:t>
      </w:r>
      <w:r>
        <w:rPr>
          <w:rFonts w:hint="eastAsia"/>
        </w:rPr>
        <w:t>年度デジタル機器を活用した糖尿病予防事業業務</w:t>
      </w:r>
    </w:p>
    <w:p w:rsidR="008F6DB9" w:rsidRPr="007E3752" w:rsidRDefault="008F6DB9" w:rsidP="008F6DB9">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（２）提出物　　　・企画提案書等の取扱いに関する回答書</w:t>
      </w:r>
    </w:p>
    <w:p w:rsidR="008F6DB9" w:rsidRPr="007E3752" w:rsidRDefault="008F6DB9" w:rsidP="008F6DB9">
      <w:pPr>
        <w:ind w:leftChars="100" w:left="2310" w:hangingChars="1000" w:hanging="210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rsidR="008F6DB9" w:rsidRPr="007E3752" w:rsidRDefault="008F6DB9" w:rsidP="008F6DB9">
      <w:pPr>
        <w:ind w:leftChars="100" w:left="2520" w:hangingChars="1100" w:hanging="23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※提出いただいた資料の該当部分の非公表を確約するものではありません。</w:t>
      </w:r>
    </w:p>
    <w:p w:rsidR="008F6DB9" w:rsidRPr="007E3752" w:rsidRDefault="008F6DB9" w:rsidP="008F6DB9">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（３）提出期限　　</w:t>
      </w:r>
      <w:r w:rsidRPr="00E24D9E">
        <w:rPr>
          <w:rFonts w:ascii="ＭＳ 明朝" w:eastAsia="ＭＳ 明朝" w:hAnsi="Century" w:cs="Times New Roman" w:hint="eastAsia"/>
          <w:szCs w:val="20"/>
        </w:rPr>
        <w:t>令和</w:t>
      </w:r>
      <w:r w:rsidR="00565CE4">
        <w:rPr>
          <w:rFonts w:ascii="ＭＳ 明朝" w:eastAsia="ＭＳ 明朝" w:hAnsi="Century" w:cs="Times New Roman" w:hint="eastAsia"/>
          <w:szCs w:val="20"/>
        </w:rPr>
        <w:t>6</w:t>
      </w:r>
      <w:r w:rsidRPr="00E24D9E">
        <w:rPr>
          <w:rFonts w:ascii="ＭＳ 明朝" w:eastAsia="ＭＳ 明朝" w:hAnsi="Century" w:cs="Times New Roman" w:hint="eastAsia"/>
          <w:szCs w:val="20"/>
        </w:rPr>
        <w:t>年</w:t>
      </w:r>
      <w:r w:rsidR="00731048">
        <w:rPr>
          <w:rFonts w:ascii="ＭＳ 明朝" w:eastAsia="ＭＳ 明朝" w:hAnsi="Century" w:cs="Times New Roman" w:hint="eastAsia"/>
          <w:szCs w:val="20"/>
        </w:rPr>
        <w:t>5</w:t>
      </w:r>
      <w:r w:rsidRPr="00E24D9E">
        <w:rPr>
          <w:rFonts w:ascii="ＭＳ 明朝" w:eastAsia="ＭＳ 明朝" w:hAnsi="Century" w:cs="Times New Roman" w:hint="eastAsia"/>
          <w:szCs w:val="20"/>
        </w:rPr>
        <w:t>月</w:t>
      </w:r>
      <w:r w:rsidR="00731048">
        <w:rPr>
          <w:rFonts w:ascii="ＭＳ 明朝" w:eastAsia="ＭＳ 明朝" w:hAnsi="Century" w:cs="Times New Roman" w:hint="eastAsia"/>
          <w:szCs w:val="20"/>
        </w:rPr>
        <w:t>9</w:t>
      </w:r>
      <w:bookmarkStart w:id="0" w:name="_GoBack"/>
      <w:bookmarkEnd w:id="0"/>
      <w:r w:rsidRPr="00E24D9E">
        <w:rPr>
          <w:rFonts w:ascii="ＭＳ 明朝" w:eastAsia="ＭＳ 明朝" w:hAnsi="Century" w:cs="Times New Roman" w:hint="eastAsia"/>
          <w:szCs w:val="20"/>
        </w:rPr>
        <w:t>日</w:t>
      </w:r>
    </w:p>
    <w:p w:rsidR="008F6DB9" w:rsidRPr="007E3752" w:rsidRDefault="008F6DB9" w:rsidP="008F6DB9">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（４）提出先　　　浜松市</w:t>
      </w:r>
      <w:r>
        <w:rPr>
          <w:rFonts w:ascii="ＭＳ 明朝" w:eastAsia="ＭＳ 明朝" w:hAnsi="Century" w:cs="Times New Roman" w:hint="eastAsia"/>
          <w:szCs w:val="20"/>
        </w:rPr>
        <w:t>健康福祉部健康増進</w:t>
      </w:r>
      <w:r w:rsidRPr="007E3752">
        <w:rPr>
          <w:rFonts w:ascii="ＭＳ 明朝" w:eastAsia="ＭＳ 明朝" w:hAnsi="Century" w:cs="Times New Roman" w:hint="eastAsia"/>
          <w:szCs w:val="20"/>
        </w:rPr>
        <w:t>課</w:t>
      </w:r>
    </w:p>
    <w:p w:rsidR="00CD03B2" w:rsidRPr="008F6DB9" w:rsidRDefault="00CD03B2"/>
    <w:sectPr w:rsidR="00CD03B2" w:rsidRPr="008F6D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A9" w:rsidRDefault="004649A9" w:rsidP="00731048">
      <w:r>
        <w:separator/>
      </w:r>
    </w:p>
  </w:endnote>
  <w:endnote w:type="continuationSeparator" w:id="0">
    <w:p w:rsidR="004649A9" w:rsidRDefault="004649A9" w:rsidP="0073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A9" w:rsidRDefault="004649A9" w:rsidP="00731048">
      <w:r>
        <w:separator/>
      </w:r>
    </w:p>
  </w:footnote>
  <w:footnote w:type="continuationSeparator" w:id="0">
    <w:p w:rsidR="004649A9" w:rsidRDefault="004649A9" w:rsidP="0073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B9"/>
    <w:rsid w:val="004649A9"/>
    <w:rsid w:val="00565CE4"/>
    <w:rsid w:val="00731048"/>
    <w:rsid w:val="008F6DB9"/>
    <w:rsid w:val="00CD03B2"/>
    <w:rsid w:val="00E1310D"/>
    <w:rsid w:val="00E2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AE3C2B"/>
  <w15:chartTrackingRefBased/>
  <w15:docId w15:val="{A1AEBE48-576E-48A4-B2FB-02728378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1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310D"/>
    <w:rPr>
      <w:rFonts w:asciiTheme="majorHAnsi" w:eastAsiaTheme="majorEastAsia" w:hAnsiTheme="majorHAnsi" w:cstheme="majorBidi"/>
      <w:sz w:val="18"/>
      <w:szCs w:val="18"/>
    </w:rPr>
  </w:style>
  <w:style w:type="paragraph" w:styleId="a5">
    <w:name w:val="header"/>
    <w:basedOn w:val="a"/>
    <w:link w:val="a6"/>
    <w:uiPriority w:val="99"/>
    <w:unhideWhenUsed/>
    <w:rsid w:val="00731048"/>
    <w:pPr>
      <w:tabs>
        <w:tab w:val="center" w:pos="4252"/>
        <w:tab w:val="right" w:pos="8504"/>
      </w:tabs>
      <w:snapToGrid w:val="0"/>
    </w:pPr>
  </w:style>
  <w:style w:type="character" w:customStyle="1" w:styleId="a6">
    <w:name w:val="ヘッダー (文字)"/>
    <w:basedOn w:val="a0"/>
    <w:link w:val="a5"/>
    <w:uiPriority w:val="99"/>
    <w:rsid w:val="00731048"/>
  </w:style>
  <w:style w:type="paragraph" w:styleId="a7">
    <w:name w:val="footer"/>
    <w:basedOn w:val="a"/>
    <w:link w:val="a8"/>
    <w:uiPriority w:val="99"/>
    <w:unhideWhenUsed/>
    <w:rsid w:val="00731048"/>
    <w:pPr>
      <w:tabs>
        <w:tab w:val="center" w:pos="4252"/>
        <w:tab w:val="right" w:pos="8504"/>
      </w:tabs>
      <w:snapToGrid w:val="0"/>
    </w:pPr>
  </w:style>
  <w:style w:type="character" w:customStyle="1" w:styleId="a8">
    <w:name w:val="フッター (文字)"/>
    <w:basedOn w:val="a0"/>
    <w:link w:val="a7"/>
    <w:uiPriority w:val="99"/>
    <w:rsid w:val="0073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2023-04-06T01:03:00Z</cp:lastPrinted>
  <dcterms:created xsi:type="dcterms:W3CDTF">2023-03-10T10:20:00Z</dcterms:created>
  <dcterms:modified xsi:type="dcterms:W3CDTF">2024-03-29T01:31:00Z</dcterms:modified>
</cp:coreProperties>
</file>