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DE" w:rsidRDefault="009201A9">
      <w:pPr>
        <w:pBdr>
          <w:bottom w:val="double" w:sz="4" w:space="1" w:color="auto"/>
        </w:pBd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highlight w:val="blue"/>
        </w:rPr>
        <w:t xml:space="preserve">３　建築・都市計画・消防法令に対する適合状況の確認　　　　　　　　　　　　　　　　　　</w:t>
      </w:r>
    </w:p>
    <w:p w:rsidR="00BC27DE" w:rsidRDefault="00BC27DE"/>
    <w:p w:rsidR="00BC27DE" w:rsidRDefault="009201A9">
      <w:pPr>
        <w:ind w:firstLineChars="100" w:firstLine="210"/>
        <w:rPr>
          <w:rFonts w:asciiTheme="minorEastAsia" w:hAnsiTheme="minorEastAsia" w:cs="CIDFont+F2"/>
          <w:kern w:val="0"/>
          <w:szCs w:val="21"/>
        </w:rPr>
      </w:pPr>
      <w:r>
        <w:rPr>
          <w:rFonts w:hint="eastAsia"/>
        </w:rPr>
        <w:t>事業所の指定、指定更新、移転や増築等の際、事業所が事業を行う建物等について、建築・都市計画・消防法令等に適合している必要があります。特に、</w:t>
      </w:r>
      <w:r>
        <w:rPr>
          <w:rFonts w:asciiTheme="minorEastAsia" w:hAnsiTheme="minorEastAsia" w:cs="CIDFont+F2" w:hint="eastAsia"/>
          <w:kern w:val="0"/>
          <w:szCs w:val="21"/>
        </w:rPr>
        <w:t>建物が確認申請手続きを要するか否かに応じて提出を求める様式は異なるためご注意ください。</w:t>
      </w:r>
    </w:p>
    <w:p w:rsidR="00BC27DE" w:rsidRDefault="009201A9">
      <w:pPr>
        <w:ind w:firstLineChars="100" w:firstLine="210"/>
        <w:rPr>
          <w:rFonts w:asciiTheme="minorEastAsia" w:hAnsiTheme="minorEastAsia" w:cs="CIDFont+F2"/>
          <w:kern w:val="0"/>
          <w:szCs w:val="21"/>
        </w:rPr>
      </w:pPr>
      <w:r>
        <w:rPr>
          <w:rFonts w:asciiTheme="minorEastAsia" w:hAnsiTheme="minorEastAsia" w:cs="CIDFont+F2" w:hint="eastAsia"/>
          <w:kern w:val="0"/>
          <w:szCs w:val="21"/>
        </w:rPr>
        <w:t>また、</w:t>
      </w:r>
      <w:r>
        <w:rPr>
          <w:rFonts w:hint="eastAsia"/>
        </w:rPr>
        <w:t>福祉事業施設事前協議書</w:t>
      </w:r>
      <w:r>
        <w:rPr>
          <w:rFonts w:asciiTheme="minorEastAsia" w:hAnsiTheme="minorEastAsia" w:cs="CIDFont+F2" w:hint="eastAsia"/>
          <w:kern w:val="0"/>
          <w:szCs w:val="21"/>
        </w:rPr>
        <w:t>の様式と確認のフロー図は以下に掲載していますので、活用ください。</w:t>
      </w:r>
    </w:p>
    <w:p w:rsidR="00BC27DE" w:rsidRDefault="009201A9">
      <w:pPr>
        <w:ind w:firstLineChars="100" w:firstLine="210"/>
        <w:rPr>
          <w:rFonts w:asciiTheme="minorEastAsia" w:hAnsiTheme="minorEastAsia" w:cs="CIDFont+F2"/>
          <w:kern w:val="0"/>
          <w:szCs w:val="21"/>
        </w:rPr>
      </w:pPr>
      <w:r>
        <w:rPr>
          <w:rFonts w:asciiTheme="minorEastAsia" w:hAnsiTheme="minorEastAsia" w:cs="CIDFont+F2" w:hint="eastAsia"/>
          <w:kern w:val="0"/>
          <w:szCs w:val="21"/>
        </w:rPr>
        <w:t>（掲載先）</w:t>
      </w:r>
    </w:p>
    <w:p w:rsidR="00BC27DE" w:rsidRDefault="009201A9">
      <w:pPr>
        <w:ind w:leftChars="100" w:left="420" w:hangingChars="100" w:hanging="210"/>
        <w:rPr>
          <w:rFonts w:asciiTheme="minorEastAsia" w:hAnsiTheme="minorEastAsia" w:cs="CIDFont+F2"/>
          <w:kern w:val="0"/>
          <w:szCs w:val="21"/>
        </w:rPr>
      </w:pPr>
      <w:r>
        <w:rPr>
          <w:rFonts w:asciiTheme="minorEastAsia" w:hAnsiTheme="minorEastAsia" w:cs="CIDFont+F2" w:hint="eastAsia"/>
          <w:kern w:val="0"/>
          <w:szCs w:val="21"/>
        </w:rPr>
        <w:t xml:space="preserve">　ホーム</w:t>
      </w:r>
      <w:r>
        <w:rPr>
          <w:rFonts w:asciiTheme="minorEastAsia" w:hAnsiTheme="minorEastAsia" w:cs="CIDFont+F2" w:hint="eastAsia"/>
          <w:kern w:val="0"/>
          <w:szCs w:val="21"/>
        </w:rPr>
        <w:t xml:space="preserve"> &gt; </w:t>
      </w:r>
      <w:r>
        <w:rPr>
          <w:rFonts w:asciiTheme="minorEastAsia" w:hAnsiTheme="minorEastAsia" w:cs="CIDFont+F2" w:hint="eastAsia"/>
          <w:kern w:val="0"/>
          <w:szCs w:val="21"/>
        </w:rPr>
        <w:t>手続き・くらし</w:t>
      </w:r>
      <w:r>
        <w:rPr>
          <w:rFonts w:asciiTheme="minorEastAsia" w:hAnsiTheme="minorEastAsia" w:cs="CIDFont+F2" w:hint="eastAsia"/>
          <w:kern w:val="0"/>
          <w:szCs w:val="21"/>
        </w:rPr>
        <w:t xml:space="preserve"> &gt; </w:t>
      </w:r>
      <w:r>
        <w:rPr>
          <w:rFonts w:asciiTheme="minorEastAsia" w:hAnsiTheme="minorEastAsia" w:cs="CIDFont+F2" w:hint="eastAsia"/>
          <w:kern w:val="0"/>
          <w:szCs w:val="21"/>
        </w:rPr>
        <w:t>住まい・建築</w:t>
      </w:r>
      <w:r>
        <w:rPr>
          <w:rFonts w:asciiTheme="minorEastAsia" w:hAnsiTheme="minorEastAsia" w:cs="CIDFont+F2" w:hint="eastAsia"/>
          <w:kern w:val="0"/>
          <w:szCs w:val="21"/>
        </w:rPr>
        <w:t xml:space="preserve"> &gt; </w:t>
      </w:r>
      <w:r>
        <w:rPr>
          <w:rFonts w:asciiTheme="minorEastAsia" w:hAnsiTheme="minorEastAsia" w:cs="CIDFont+F2" w:hint="eastAsia"/>
          <w:kern w:val="0"/>
          <w:szCs w:val="21"/>
        </w:rPr>
        <w:t>建築確認申請等</w:t>
      </w:r>
      <w:r>
        <w:rPr>
          <w:rFonts w:asciiTheme="minorEastAsia" w:hAnsiTheme="minorEastAsia" w:cs="CIDFont+F2" w:hint="eastAsia"/>
          <w:kern w:val="0"/>
          <w:szCs w:val="21"/>
        </w:rPr>
        <w:t xml:space="preserve"> &gt; </w:t>
      </w:r>
      <w:r>
        <w:rPr>
          <w:rFonts w:asciiTheme="minorEastAsia" w:hAnsiTheme="minorEastAsia" w:cs="CIDFont+F2" w:hint="eastAsia"/>
          <w:kern w:val="0"/>
          <w:szCs w:val="21"/>
        </w:rPr>
        <w:t>建築関係申請様式＞建築に関連する申請様式等＞その他</w:t>
      </w:r>
    </w:p>
    <w:p w:rsidR="00BC27DE" w:rsidRDefault="009201A9">
      <w:pPr>
        <w:ind w:firstLineChars="100" w:firstLine="210"/>
        <w:rPr>
          <w:rFonts w:asciiTheme="minorEastAsia" w:hAnsiTheme="minorEastAsia"/>
        </w:rPr>
      </w:pPr>
      <w:r>
        <w:rPr>
          <w:rFonts w:asciiTheme="minorEastAsia" w:hAnsiTheme="minorEastAsia" w:cs="CIDFont+F2" w:hint="eastAsia"/>
          <w:kern w:val="0"/>
          <w:szCs w:val="21"/>
        </w:rPr>
        <w:t>（ＵＲＬ）</w:t>
      </w:r>
    </w:p>
    <w:p w:rsidR="00BC27DE" w:rsidRDefault="009201A9">
      <w:pPr>
        <w:ind w:firstLineChars="200" w:firstLine="420"/>
        <w:rPr>
          <w:rFonts w:asciiTheme="minorEastAsia" w:hAnsiTheme="minorEastAsia"/>
        </w:rPr>
      </w:pPr>
      <w:r>
        <w:rPr>
          <w:rFonts w:asciiTheme="minorEastAsia" w:hAnsiTheme="minorEastAsia"/>
        </w:rPr>
        <w:t>https://www.city.hamamatsu.shizuoka.jp/kensido/home_tochi/home/kensido/</w:t>
      </w:r>
    </w:p>
    <w:p w:rsidR="00BC27DE" w:rsidRDefault="009201A9">
      <w:pPr>
        <w:ind w:firstLineChars="200" w:firstLine="420"/>
        <w:rPr>
          <w:rFonts w:asciiTheme="minorEastAsia" w:hAnsiTheme="minorEastAsia"/>
        </w:rPr>
      </w:pPr>
      <w:proofErr w:type="spellStart"/>
      <w:r>
        <w:rPr>
          <w:rFonts w:asciiTheme="minorEastAsia" w:hAnsiTheme="minorEastAsia"/>
        </w:rPr>
        <w:t>kisoku</w:t>
      </w:r>
      <w:proofErr w:type="spellEnd"/>
      <w:r>
        <w:rPr>
          <w:rFonts w:asciiTheme="minorEastAsia" w:hAnsiTheme="minorEastAsia"/>
        </w:rPr>
        <w:t>/kenyousiki.html</w:t>
      </w:r>
    </w:p>
    <w:p w:rsidR="00BC27DE" w:rsidRDefault="00BC27DE"/>
    <w:p w:rsidR="00BC27DE" w:rsidRDefault="009201A9">
      <w:pPr>
        <w:rPr>
          <w:rFonts w:asciiTheme="majorEastAsia" w:eastAsiaTheme="majorEastAsia" w:hAnsiTheme="majorEastAsia"/>
        </w:rPr>
      </w:pPr>
      <w:r>
        <w:rPr>
          <w:rFonts w:asciiTheme="majorEastAsia" w:eastAsiaTheme="majorEastAsia" w:hAnsiTheme="majorEastAsia" w:hint="eastAsia"/>
        </w:rPr>
        <w:t>（１）指定、移転、増築等の際に提出が必要な書類</w:t>
      </w:r>
    </w:p>
    <w:tbl>
      <w:tblPr>
        <w:tblStyle w:val="a8"/>
        <w:tblW w:w="0" w:type="auto"/>
        <w:tblInd w:w="817" w:type="dxa"/>
        <w:tblLayout w:type="fixed"/>
        <w:tblLook w:val="04A0" w:firstRow="1" w:lastRow="0" w:firstColumn="1" w:lastColumn="0" w:noHBand="0" w:noVBand="1"/>
      </w:tblPr>
      <w:tblGrid>
        <w:gridCol w:w="1134"/>
        <w:gridCol w:w="1134"/>
        <w:gridCol w:w="2835"/>
        <w:gridCol w:w="2835"/>
      </w:tblGrid>
      <w:tr w:rsidR="00BC27DE" w:rsidTr="00303CCA">
        <w:tc>
          <w:tcPr>
            <w:tcW w:w="1134" w:type="dxa"/>
            <w:tcBorders>
              <w:bottom w:val="single" w:sz="4" w:space="0" w:color="auto"/>
            </w:tcBorders>
          </w:tcPr>
          <w:p w:rsidR="00BC27DE" w:rsidRDefault="00BC27DE">
            <w:pPr>
              <w:jc w:val="center"/>
            </w:pPr>
          </w:p>
        </w:tc>
        <w:tc>
          <w:tcPr>
            <w:tcW w:w="1134" w:type="dxa"/>
            <w:tcBorders>
              <w:bottom w:val="single" w:sz="4" w:space="0" w:color="auto"/>
            </w:tcBorders>
            <w:vAlign w:val="center"/>
          </w:tcPr>
          <w:p w:rsidR="00BC27DE" w:rsidRDefault="009201A9">
            <w:pPr>
              <w:jc w:val="center"/>
            </w:pPr>
            <w:r>
              <w:rPr>
                <w:rFonts w:hint="eastAsia"/>
              </w:rPr>
              <w:t>条件</w:t>
            </w:r>
          </w:p>
        </w:tc>
        <w:tc>
          <w:tcPr>
            <w:tcW w:w="2552" w:type="dxa"/>
            <w:tcBorders>
              <w:bottom w:val="single" w:sz="4" w:space="0" w:color="auto"/>
            </w:tcBorders>
          </w:tcPr>
          <w:p w:rsidR="00BC27DE" w:rsidRDefault="009201A9">
            <w:pPr>
              <w:jc w:val="center"/>
            </w:pPr>
            <w:r>
              <w:rPr>
                <w:rFonts w:hint="eastAsia"/>
              </w:rPr>
              <w:t>確認申請手続きが</w:t>
            </w:r>
          </w:p>
          <w:p w:rsidR="00BC27DE" w:rsidRDefault="009201A9">
            <w:pPr>
              <w:jc w:val="center"/>
            </w:pPr>
            <w:r>
              <w:rPr>
                <w:rFonts w:hint="eastAsia"/>
                <w:u w:val="single"/>
              </w:rPr>
              <w:t>必要</w:t>
            </w:r>
            <w:r>
              <w:rPr>
                <w:rFonts w:hint="eastAsia"/>
              </w:rPr>
              <w:t>な場合</w:t>
            </w:r>
          </w:p>
        </w:tc>
        <w:tc>
          <w:tcPr>
            <w:tcW w:w="2835" w:type="dxa"/>
            <w:tcBorders>
              <w:bottom w:val="single" w:sz="4" w:space="0" w:color="auto"/>
            </w:tcBorders>
          </w:tcPr>
          <w:p w:rsidR="00BC27DE" w:rsidRDefault="009201A9">
            <w:pPr>
              <w:jc w:val="center"/>
            </w:pPr>
            <w:r>
              <w:rPr>
                <w:rFonts w:hint="eastAsia"/>
              </w:rPr>
              <w:t>確認申請手続きが</w:t>
            </w:r>
          </w:p>
          <w:p w:rsidR="00BC27DE" w:rsidRDefault="009201A9">
            <w:pPr>
              <w:jc w:val="center"/>
            </w:pPr>
            <w:r>
              <w:rPr>
                <w:rFonts w:hint="eastAsia"/>
                <w:u w:val="single"/>
              </w:rPr>
              <w:t>不要</w:t>
            </w:r>
            <w:r>
              <w:rPr>
                <w:rFonts w:hint="eastAsia"/>
              </w:rPr>
              <w:t>の場合</w:t>
            </w:r>
          </w:p>
        </w:tc>
      </w:tr>
      <w:tr w:rsidR="00BC27DE" w:rsidTr="00303CCA">
        <w:trPr>
          <w:trHeight w:val="617"/>
        </w:trPr>
        <w:tc>
          <w:tcPr>
            <w:tcW w:w="1134" w:type="dxa"/>
            <w:vMerge w:val="restart"/>
            <w:tcBorders>
              <w:top w:val="single" w:sz="4" w:space="0" w:color="auto"/>
            </w:tcBorders>
          </w:tcPr>
          <w:p w:rsidR="00BC27DE" w:rsidRDefault="009201A9">
            <w:r>
              <w:rPr>
                <w:rFonts w:hint="eastAsia"/>
              </w:rPr>
              <w:t>提出書類</w:t>
            </w:r>
          </w:p>
        </w:tc>
        <w:tc>
          <w:tcPr>
            <w:tcW w:w="1134" w:type="dxa"/>
            <w:tcBorders>
              <w:top w:val="single" w:sz="4" w:space="0" w:color="auto"/>
              <w:bottom w:val="single" w:sz="4" w:space="0" w:color="auto"/>
            </w:tcBorders>
            <w:vAlign w:val="center"/>
          </w:tcPr>
          <w:p w:rsidR="00BC27DE" w:rsidRDefault="009201A9">
            <w:pPr>
              <w:jc w:val="center"/>
            </w:pPr>
            <w:r>
              <w:rPr>
                <w:rFonts w:hint="eastAsia"/>
              </w:rPr>
              <w:t>建築関係</w:t>
            </w:r>
          </w:p>
        </w:tc>
        <w:tc>
          <w:tcPr>
            <w:tcW w:w="2835" w:type="dxa"/>
            <w:tcBorders>
              <w:top w:val="single" w:sz="4" w:space="0" w:color="auto"/>
              <w:bottom w:val="single" w:sz="4" w:space="0" w:color="auto"/>
            </w:tcBorders>
            <w:vAlign w:val="center"/>
          </w:tcPr>
          <w:p w:rsidR="00BC27DE" w:rsidRDefault="009201A9">
            <w:r>
              <w:rPr>
                <w:rFonts w:hint="eastAsia"/>
              </w:rPr>
              <w:t>検査済証等</w:t>
            </w:r>
          </w:p>
        </w:tc>
        <w:tc>
          <w:tcPr>
            <w:tcW w:w="2835" w:type="dxa"/>
            <w:tcBorders>
              <w:top w:val="single" w:sz="4" w:space="0" w:color="auto"/>
              <w:bottom w:val="single" w:sz="4" w:space="0" w:color="auto"/>
            </w:tcBorders>
            <w:vAlign w:val="center"/>
          </w:tcPr>
          <w:p w:rsidR="00BC27DE" w:rsidRDefault="009201A9">
            <w:r>
              <w:rPr>
                <w:rFonts w:hint="eastAsia"/>
              </w:rPr>
              <w:t>福祉事業施設事前協議書</w:t>
            </w:r>
          </w:p>
        </w:tc>
      </w:tr>
      <w:tr w:rsidR="00BC27DE" w:rsidTr="00303CCA">
        <w:trPr>
          <w:trHeight w:val="665"/>
        </w:trPr>
        <w:tc>
          <w:tcPr>
            <w:tcW w:w="1134" w:type="dxa"/>
            <w:vMerge/>
          </w:tcPr>
          <w:p w:rsidR="00BC27DE" w:rsidRDefault="00BC27DE">
            <w:pPr>
              <w:jc w:val="center"/>
            </w:pPr>
          </w:p>
        </w:tc>
        <w:tc>
          <w:tcPr>
            <w:tcW w:w="1134" w:type="dxa"/>
            <w:tcBorders>
              <w:top w:val="single" w:sz="4" w:space="0" w:color="auto"/>
            </w:tcBorders>
            <w:vAlign w:val="center"/>
          </w:tcPr>
          <w:p w:rsidR="00BC27DE" w:rsidRDefault="009201A9">
            <w:pPr>
              <w:jc w:val="center"/>
            </w:pPr>
            <w:r>
              <w:rPr>
                <w:rFonts w:hint="eastAsia"/>
              </w:rPr>
              <w:t>消防関係</w:t>
            </w:r>
          </w:p>
        </w:tc>
        <w:tc>
          <w:tcPr>
            <w:tcW w:w="2835" w:type="dxa"/>
            <w:tcBorders>
              <w:top w:val="single" w:sz="4" w:space="0" w:color="auto"/>
            </w:tcBorders>
          </w:tcPr>
          <w:p w:rsidR="00BC27DE" w:rsidRDefault="009201A9">
            <w:pPr>
              <w:rPr>
                <w:rFonts w:hint="eastAsia"/>
              </w:rPr>
            </w:pPr>
            <w:r>
              <w:rPr>
                <w:rFonts w:hint="eastAsia"/>
              </w:rPr>
              <w:t>消防法令適合通知書</w:t>
            </w:r>
          </w:p>
          <w:p w:rsidR="00303CCA" w:rsidRPr="00303CCA" w:rsidRDefault="00303CCA">
            <w:pPr>
              <w:rPr>
                <w:sz w:val="18"/>
                <w:szCs w:val="18"/>
              </w:rPr>
            </w:pPr>
            <w:r w:rsidRPr="00303CCA">
              <w:rPr>
                <w:rFonts w:hint="eastAsia"/>
                <w:sz w:val="18"/>
                <w:szCs w:val="18"/>
              </w:rPr>
              <w:t>（直近６ヶ月以内のもの</w:t>
            </w:r>
            <w:bookmarkStart w:id="0" w:name="_GoBack"/>
            <w:bookmarkEnd w:id="0"/>
            <w:r w:rsidRPr="00303CCA">
              <w:rPr>
                <w:rFonts w:hint="eastAsia"/>
                <w:sz w:val="18"/>
                <w:szCs w:val="18"/>
              </w:rPr>
              <w:t>）</w:t>
            </w:r>
          </w:p>
        </w:tc>
        <w:tc>
          <w:tcPr>
            <w:tcW w:w="2835" w:type="dxa"/>
            <w:tcBorders>
              <w:top w:val="single" w:sz="4" w:space="0" w:color="auto"/>
            </w:tcBorders>
          </w:tcPr>
          <w:p w:rsidR="00BC27DE" w:rsidRDefault="009201A9">
            <w:pPr>
              <w:rPr>
                <w:rFonts w:hint="eastAsia"/>
              </w:rPr>
            </w:pPr>
            <w:r>
              <w:rPr>
                <w:rFonts w:hint="eastAsia"/>
              </w:rPr>
              <w:t>消防法令適合通知書</w:t>
            </w:r>
          </w:p>
          <w:p w:rsidR="00303CCA" w:rsidRDefault="00303CCA">
            <w:r w:rsidRPr="00303CCA">
              <w:rPr>
                <w:rFonts w:hint="eastAsia"/>
                <w:sz w:val="18"/>
                <w:szCs w:val="18"/>
              </w:rPr>
              <w:t>（直近６ヶ月以内のもの）</w:t>
            </w:r>
          </w:p>
        </w:tc>
      </w:tr>
    </w:tbl>
    <w:p w:rsidR="00BC27DE" w:rsidRDefault="009201A9">
      <w:pPr>
        <w:ind w:firstLineChars="300" w:firstLine="630"/>
      </w:pPr>
      <w:r>
        <w:rPr>
          <w:rFonts w:hint="eastAsia"/>
        </w:rPr>
        <w:t>これらの書類の</w:t>
      </w:r>
      <w:r>
        <w:rPr>
          <w:rFonts w:hint="eastAsia"/>
          <w:u w:val="single"/>
        </w:rPr>
        <w:t>写し</w:t>
      </w:r>
      <w:r>
        <w:rPr>
          <w:rFonts w:hint="eastAsia"/>
        </w:rPr>
        <w:t>を提出してください。</w:t>
      </w:r>
    </w:p>
    <w:p w:rsidR="00BC27DE" w:rsidRDefault="009201A9">
      <w:pPr>
        <w:ind w:leftChars="200" w:left="420" w:firstLineChars="100" w:firstLine="210"/>
      </w:pPr>
      <w:r>
        <w:rPr>
          <w:rFonts w:hint="eastAsia"/>
        </w:rPr>
        <w:t>福祉事業施設事前協議書の作成は建築士等が作成してください。物件の状況や実施するサービスにより必要な手続きが異なるため、</w:t>
      </w:r>
    </w:p>
    <w:p w:rsidR="00BC27DE" w:rsidRDefault="009201A9">
      <w:pPr>
        <w:ind w:leftChars="200" w:left="420" w:firstLineChars="100" w:firstLine="210"/>
      </w:pPr>
      <w:r>
        <w:rPr>
          <w:rFonts w:hint="eastAsia"/>
        </w:rPr>
        <w:t>詳しくは、</w:t>
      </w:r>
      <w:r>
        <w:rPr>
          <w:rFonts w:asciiTheme="minorEastAsia" w:hAnsiTheme="minorEastAsia" w:hint="eastAsia"/>
          <w:u w:val="single"/>
        </w:rPr>
        <w:t>建築行政課</w:t>
      </w:r>
      <w:r>
        <w:rPr>
          <w:rFonts w:asciiTheme="minorEastAsia" w:hAnsiTheme="minorEastAsia" w:hint="eastAsia"/>
          <w:u w:val="single"/>
        </w:rPr>
        <w:t xml:space="preserve"> </w:t>
      </w:r>
      <w:r>
        <w:rPr>
          <w:rFonts w:asciiTheme="minorEastAsia" w:hAnsiTheme="minorEastAsia" w:hint="eastAsia"/>
          <w:u w:val="single"/>
        </w:rPr>
        <w:t>建築安全グループ（電話番号：</w:t>
      </w:r>
      <w:r>
        <w:rPr>
          <w:rFonts w:asciiTheme="minorEastAsia" w:hAnsiTheme="minorEastAsia" w:hint="eastAsia"/>
          <w:u w:val="single"/>
        </w:rPr>
        <w:t>053-457-2473</w:t>
      </w:r>
      <w:r>
        <w:rPr>
          <w:rFonts w:asciiTheme="minorEastAsia" w:hAnsiTheme="minorEastAsia" w:hint="eastAsia"/>
          <w:u w:val="single"/>
        </w:rPr>
        <w:t>）にお問合せください</w:t>
      </w:r>
      <w:r>
        <w:rPr>
          <w:rFonts w:hint="eastAsia"/>
        </w:rPr>
        <w:t>。</w:t>
      </w:r>
    </w:p>
    <w:p w:rsidR="00BC27DE" w:rsidRDefault="009201A9">
      <w:pPr>
        <w:ind w:leftChars="200" w:left="420" w:firstLineChars="100" w:firstLine="210"/>
      </w:pPr>
      <w:r>
        <w:rPr>
          <w:rFonts w:hint="eastAsia"/>
          <w:u w:val="single"/>
        </w:rPr>
        <w:t>消防法令適合通知書に関する手続きは、事業所の所在地の管轄の消防署に</w:t>
      </w:r>
      <w:r>
        <w:rPr>
          <w:rFonts w:hint="eastAsia"/>
        </w:rPr>
        <w:t>お問い合わせください。</w:t>
      </w:r>
    </w:p>
    <w:p w:rsidR="00BC27DE" w:rsidRDefault="00BC27DE"/>
    <w:p w:rsidR="00BC27DE" w:rsidRDefault="009201A9">
      <w:pPr>
        <w:rPr>
          <w:rFonts w:asciiTheme="majorEastAsia" w:eastAsiaTheme="majorEastAsia" w:hAnsiTheme="majorEastAsia"/>
        </w:rPr>
      </w:pPr>
      <w:r>
        <w:rPr>
          <w:rFonts w:asciiTheme="majorEastAsia" w:eastAsiaTheme="majorEastAsia" w:hAnsiTheme="majorEastAsia" w:hint="eastAsia"/>
        </w:rPr>
        <w:t>（２）指定更新に係る手続きの際に提出が必要な書類</w:t>
      </w:r>
    </w:p>
    <w:p w:rsidR="00BC27DE" w:rsidRDefault="009201A9">
      <w:r>
        <w:rPr>
          <w:rFonts w:hint="eastAsia"/>
        </w:rPr>
        <w:t xml:space="preserve">　【建築関係】</w:t>
      </w:r>
    </w:p>
    <w:p w:rsidR="00BC27DE" w:rsidRDefault="009201A9">
      <w:pPr>
        <w:ind w:leftChars="200" w:left="420" w:firstLineChars="100" w:firstLine="210"/>
      </w:pPr>
      <w:r>
        <w:rPr>
          <w:rFonts w:hint="eastAsia"/>
        </w:rPr>
        <w:t>指定等の際に（１）の書類を市に提出しており、そこから移転や増築、改修等をしていない場合は、指定更新の際の提出は不要です。なお、指定等の際に市に提出をしていない場合は、（１）の条件に応じた書類を提出してください。</w:t>
      </w:r>
    </w:p>
    <w:p w:rsidR="00BC27DE" w:rsidRDefault="009201A9">
      <w:pPr>
        <w:ind w:firstLineChars="100" w:firstLine="210"/>
      </w:pPr>
      <w:r>
        <w:rPr>
          <w:rFonts w:hint="eastAsia"/>
        </w:rPr>
        <w:t>【消防関係】</w:t>
      </w:r>
    </w:p>
    <w:p w:rsidR="00BC27DE" w:rsidRPr="00303CCA" w:rsidRDefault="009201A9" w:rsidP="00303CCA">
      <w:pPr>
        <w:ind w:firstLineChars="100" w:firstLine="210"/>
      </w:pPr>
      <w:r>
        <w:rPr>
          <w:rFonts w:hint="eastAsia"/>
        </w:rPr>
        <w:t xml:space="preserve">　　新たに消防法令適合申請をしていただき、消防法令適合通知書を提出してください。</w:t>
      </w:r>
    </w:p>
    <w:p w:rsidR="00BC27DE" w:rsidRDefault="00BC27DE">
      <w:pPr>
        <w:rPr>
          <w:rFonts w:asciiTheme="majorEastAsia" w:eastAsiaTheme="majorEastAsia" w:hAnsiTheme="majorEastAsia"/>
        </w:rPr>
      </w:pPr>
    </w:p>
    <w:p w:rsidR="00BC27DE" w:rsidRDefault="009201A9">
      <w:pPr>
        <w:rPr>
          <w:rFonts w:asciiTheme="majorEastAsia" w:eastAsiaTheme="majorEastAsia" w:hAnsiTheme="majorEastAsia"/>
        </w:rPr>
      </w:pPr>
      <w:r>
        <w:rPr>
          <w:rFonts w:asciiTheme="majorEastAsia" w:eastAsiaTheme="majorEastAsia" w:hAnsiTheme="majorEastAsia" w:hint="eastAsia"/>
        </w:rPr>
        <w:t>（３）その他</w:t>
      </w:r>
    </w:p>
    <w:p w:rsidR="00BC27DE" w:rsidRDefault="009201A9">
      <w:pPr>
        <w:ind w:leftChars="100" w:left="210" w:firstLineChars="100" w:firstLine="210"/>
      </w:pPr>
      <w:r>
        <w:rPr>
          <w:rFonts w:hint="eastAsia"/>
          <w:u w:val="single"/>
        </w:rPr>
        <w:t>法令への適合状況の確認には時間を要します</w:t>
      </w:r>
      <w:r>
        <w:rPr>
          <w:rFonts w:hint="eastAsia"/>
        </w:rPr>
        <w:t>ので、余裕をもって関係課への確認作業を進めてください。</w:t>
      </w:r>
    </w:p>
    <w:p w:rsidR="00BC27DE" w:rsidRDefault="009201A9">
      <w:pPr>
        <w:ind w:leftChars="100" w:left="210" w:firstLineChars="100" w:firstLine="210"/>
      </w:pPr>
      <w:r>
        <w:rPr>
          <w:rFonts w:hint="eastAsia"/>
        </w:rPr>
        <w:t>なお、指定更新直前に修</w:t>
      </w:r>
      <w:r>
        <w:rPr>
          <w:rFonts w:hint="eastAsia"/>
        </w:rPr>
        <w:t>繕等を要することが判明するなど、</w:t>
      </w:r>
      <w:r>
        <w:rPr>
          <w:rFonts w:hint="eastAsia"/>
          <w:u w:val="single"/>
        </w:rPr>
        <w:t>指定更新期限までに対応が困難な場合は、障害保健福祉課担当者まで必ず連絡をしてください</w:t>
      </w:r>
      <w:r>
        <w:rPr>
          <w:rFonts w:hint="eastAsia"/>
        </w:rPr>
        <w:t>。</w:t>
      </w:r>
      <w:r>
        <w:rPr>
          <w:rFonts w:hint="eastAsia"/>
          <w:u w:val="single"/>
        </w:rPr>
        <w:t>連絡がない場合、指定更新ができなくなる場合があります。</w:t>
      </w:r>
    </w:p>
    <w:sectPr w:rsidR="00BC27DE">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A9" w:rsidRDefault="009201A9">
      <w:r>
        <w:separator/>
      </w:r>
    </w:p>
  </w:endnote>
  <w:endnote w:type="continuationSeparator" w:id="0">
    <w:p w:rsidR="009201A9" w:rsidRDefault="0092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DE" w:rsidRDefault="00BC27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DE" w:rsidRDefault="00BC27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DE" w:rsidRDefault="00BC27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A9" w:rsidRDefault="009201A9">
      <w:r>
        <w:separator/>
      </w:r>
    </w:p>
  </w:footnote>
  <w:footnote w:type="continuationSeparator" w:id="0">
    <w:p w:rsidR="009201A9" w:rsidRDefault="0092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DE" w:rsidRDefault="00BC27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DE" w:rsidRDefault="009201A9">
    <w:pPr>
      <w:pStyle w:val="a4"/>
      <w:tabs>
        <w:tab w:val="clear" w:pos="8504"/>
      </w:tabs>
      <w:ind w:rightChars="-473" w:right="-993"/>
      <w:jc w:val="right"/>
    </w:pPr>
    <w:r>
      <w:rPr>
        <w:rFonts w:hint="eastAsia"/>
        <w:sz w:val="20"/>
      </w:rPr>
      <w:t>【令和３年度障害児・者福祉サービス事業者集団指導資料】</w:t>
    </w:r>
  </w:p>
  <w:p w:rsidR="00BC27DE" w:rsidRDefault="00BC27DE">
    <w:pPr>
      <w:pStyle w:val="a4"/>
    </w:pPr>
  </w:p>
  <w:p w:rsidR="00BC27DE" w:rsidRDefault="00BC27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DE" w:rsidRDefault="00BC27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5083"/>
    <w:multiLevelType w:val="hybridMultilevel"/>
    <w:tmpl w:val="3618988E"/>
    <w:lvl w:ilvl="0" w:tplc="0F9C2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3AF2445"/>
    <w:multiLevelType w:val="hybridMultilevel"/>
    <w:tmpl w:val="03869C20"/>
    <w:lvl w:ilvl="0" w:tplc="D57A2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39272F"/>
    <w:multiLevelType w:val="hybridMultilevel"/>
    <w:tmpl w:val="1EC2809E"/>
    <w:lvl w:ilvl="0" w:tplc="11927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2C3657"/>
    <w:multiLevelType w:val="hybridMultilevel"/>
    <w:tmpl w:val="132601BE"/>
    <w:lvl w:ilvl="0" w:tplc="BCD24E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E1050F"/>
    <w:multiLevelType w:val="hybridMultilevel"/>
    <w:tmpl w:val="F8A2ED58"/>
    <w:lvl w:ilvl="0" w:tplc="18886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F056AF"/>
    <w:multiLevelType w:val="hybridMultilevel"/>
    <w:tmpl w:val="0CDC9774"/>
    <w:lvl w:ilvl="0" w:tplc="0592EC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DE"/>
    <w:rsid w:val="00303CCA"/>
    <w:rsid w:val="009201A9"/>
    <w:rsid w:val="00BC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B42A-1737-4147-9DA1-A2BEF4D0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2021-03-02T00:52:00Z</cp:lastPrinted>
  <dcterms:created xsi:type="dcterms:W3CDTF">2022-03-30T00:36:00Z</dcterms:created>
  <dcterms:modified xsi:type="dcterms:W3CDTF">2022-03-31T06:04:00Z</dcterms:modified>
</cp:coreProperties>
</file>