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4D14" w14:textId="77777777" w:rsidR="00DE5495" w:rsidRPr="004D748D" w:rsidRDefault="00DE5495" w:rsidP="00283FAD">
      <w:pPr>
        <w:jc w:val="center"/>
        <w:rPr>
          <w:rFonts w:ascii="ＭＳ 明朝" w:eastAsia="ＭＳ 明朝" w:hAnsi="ＭＳ 明朝" w:cs="Times New Roman"/>
          <w:b/>
          <w:sz w:val="24"/>
        </w:rPr>
      </w:pPr>
      <w:r w:rsidRPr="004D748D">
        <w:rPr>
          <w:rFonts w:ascii="ＭＳ 明朝" w:eastAsia="ＭＳ 明朝" w:hAnsi="ＭＳ 明朝" w:cs="Times New Roman" w:hint="eastAsia"/>
          <w:b/>
          <w:sz w:val="24"/>
        </w:rPr>
        <w:t>評価基準</w:t>
      </w:r>
    </w:p>
    <w:p w14:paraId="13E5D69A" w14:textId="77777777" w:rsidR="00283FAD" w:rsidRPr="007E3752" w:rsidRDefault="00283FAD" w:rsidP="00B3491E">
      <w:pPr>
        <w:spacing w:line="180" w:lineRule="exact"/>
        <w:jc w:val="center"/>
        <w:rPr>
          <w:rFonts w:ascii="ＭＳ 明朝" w:eastAsia="ＭＳ 明朝" w:hAnsi="ＭＳ 明朝" w:cs="Times New Roman"/>
        </w:rPr>
      </w:pPr>
    </w:p>
    <w:tbl>
      <w:tblPr>
        <w:tblStyle w:val="a6"/>
        <w:tblW w:w="4928" w:type="pct"/>
        <w:tblLook w:val="04A0" w:firstRow="1" w:lastRow="0" w:firstColumn="1" w:lastColumn="0" w:noHBand="0" w:noVBand="1"/>
      </w:tblPr>
      <w:tblGrid>
        <w:gridCol w:w="1554"/>
        <w:gridCol w:w="2551"/>
        <w:gridCol w:w="4395"/>
        <w:gridCol w:w="709"/>
      </w:tblGrid>
      <w:tr w:rsidR="00D97157" w:rsidRPr="00D108AF" w14:paraId="3D130DC0" w14:textId="77777777" w:rsidTr="00224BFD">
        <w:trPr>
          <w:trHeight w:val="403"/>
        </w:trPr>
        <w:tc>
          <w:tcPr>
            <w:tcW w:w="2229" w:type="pct"/>
            <w:gridSpan w:val="2"/>
            <w:shd w:val="clear" w:color="auto" w:fill="F2F2F2" w:themeFill="background1" w:themeFillShade="F2"/>
            <w:vAlign w:val="center"/>
          </w:tcPr>
          <w:p w14:paraId="73669FB8" w14:textId="77777777" w:rsidR="00D97157" w:rsidRPr="00D108AF" w:rsidRDefault="00D97157" w:rsidP="00B3491E">
            <w:pPr>
              <w:spacing w:line="276" w:lineRule="auto"/>
              <w:jc w:val="center"/>
              <w:rPr>
                <w:sz w:val="18"/>
                <w:szCs w:val="18"/>
              </w:rPr>
            </w:pPr>
            <w:r w:rsidRPr="00D108AF">
              <w:rPr>
                <w:rFonts w:hint="eastAsia"/>
                <w:sz w:val="18"/>
                <w:szCs w:val="18"/>
              </w:rPr>
              <w:t>評価項目</w:t>
            </w:r>
          </w:p>
        </w:tc>
        <w:tc>
          <w:tcPr>
            <w:tcW w:w="2386" w:type="pct"/>
            <w:shd w:val="clear" w:color="auto" w:fill="F2F2F2" w:themeFill="background1" w:themeFillShade="F2"/>
            <w:vAlign w:val="center"/>
          </w:tcPr>
          <w:p w14:paraId="430A4483" w14:textId="77777777" w:rsidR="00D97157" w:rsidRPr="00D108AF" w:rsidRDefault="00D97157" w:rsidP="00B3491E">
            <w:pPr>
              <w:spacing w:line="276" w:lineRule="auto"/>
              <w:jc w:val="center"/>
              <w:rPr>
                <w:sz w:val="18"/>
                <w:szCs w:val="18"/>
              </w:rPr>
            </w:pPr>
            <w:r w:rsidRPr="00D108AF">
              <w:rPr>
                <w:rFonts w:hint="eastAsia"/>
                <w:sz w:val="18"/>
                <w:szCs w:val="18"/>
              </w:rPr>
              <w:t>評価の視点</w:t>
            </w:r>
          </w:p>
        </w:tc>
        <w:tc>
          <w:tcPr>
            <w:tcW w:w="385" w:type="pct"/>
            <w:shd w:val="clear" w:color="auto" w:fill="F2F2F2" w:themeFill="background1" w:themeFillShade="F2"/>
            <w:vAlign w:val="center"/>
          </w:tcPr>
          <w:p w14:paraId="7BF33A5D" w14:textId="77777777" w:rsidR="00D97157" w:rsidRPr="00D108AF" w:rsidRDefault="00D97157" w:rsidP="00B3491E">
            <w:pPr>
              <w:spacing w:line="276" w:lineRule="auto"/>
              <w:jc w:val="center"/>
              <w:rPr>
                <w:sz w:val="18"/>
                <w:szCs w:val="18"/>
              </w:rPr>
            </w:pPr>
            <w:r w:rsidRPr="00D108AF">
              <w:rPr>
                <w:rFonts w:hint="eastAsia"/>
                <w:sz w:val="18"/>
                <w:szCs w:val="18"/>
              </w:rPr>
              <w:t>配点</w:t>
            </w:r>
          </w:p>
        </w:tc>
      </w:tr>
      <w:tr w:rsidR="00D97157" w:rsidRPr="005A5ED2" w14:paraId="3476A234" w14:textId="77777777" w:rsidTr="00224BFD">
        <w:tc>
          <w:tcPr>
            <w:tcW w:w="844" w:type="pct"/>
            <w:vMerge w:val="restart"/>
          </w:tcPr>
          <w:p w14:paraId="1F036448" w14:textId="77777777" w:rsidR="00D97157" w:rsidRDefault="005D5399" w:rsidP="00F70C6D">
            <w:pPr>
              <w:spacing w:line="280" w:lineRule="exact"/>
              <w:rPr>
                <w:sz w:val="20"/>
                <w:szCs w:val="20"/>
              </w:rPr>
            </w:pPr>
            <w:r>
              <w:rPr>
                <w:rFonts w:hint="eastAsia"/>
                <w:sz w:val="20"/>
                <w:szCs w:val="20"/>
              </w:rPr>
              <w:t>1</w:t>
            </w:r>
            <w:r w:rsidR="00D97157" w:rsidRPr="005A5ED2">
              <w:rPr>
                <w:rFonts w:hint="eastAsia"/>
                <w:sz w:val="20"/>
                <w:szCs w:val="20"/>
              </w:rPr>
              <w:t>．実施体制</w:t>
            </w:r>
          </w:p>
          <w:p w14:paraId="602AD65A" w14:textId="3E5C49F3" w:rsidR="0019729B" w:rsidRPr="005A5ED2" w:rsidRDefault="0019729B" w:rsidP="0096589D">
            <w:pPr>
              <w:spacing w:line="280" w:lineRule="exact"/>
              <w:jc w:val="center"/>
              <w:rPr>
                <w:sz w:val="20"/>
                <w:szCs w:val="20"/>
              </w:rPr>
            </w:pPr>
            <w:r>
              <w:rPr>
                <w:rFonts w:hint="eastAsia"/>
                <w:sz w:val="20"/>
                <w:szCs w:val="20"/>
              </w:rPr>
              <w:t>【</w:t>
            </w:r>
            <w:r w:rsidR="005B2348">
              <w:rPr>
                <w:rFonts w:hint="eastAsia"/>
                <w:sz w:val="20"/>
                <w:szCs w:val="20"/>
              </w:rPr>
              <w:t>5</w:t>
            </w:r>
            <w:r w:rsidR="00E525B0">
              <w:rPr>
                <w:rFonts w:hint="eastAsia"/>
                <w:sz w:val="20"/>
                <w:szCs w:val="20"/>
              </w:rPr>
              <w:t>0</w:t>
            </w:r>
            <w:r>
              <w:rPr>
                <w:rFonts w:hint="eastAsia"/>
                <w:sz w:val="20"/>
                <w:szCs w:val="20"/>
              </w:rPr>
              <w:t>点】</w:t>
            </w:r>
          </w:p>
        </w:tc>
        <w:tc>
          <w:tcPr>
            <w:tcW w:w="1385" w:type="pct"/>
            <w:vMerge w:val="restart"/>
          </w:tcPr>
          <w:p w14:paraId="666E1D60" w14:textId="77777777" w:rsidR="00D97157" w:rsidRPr="005A5ED2" w:rsidRDefault="00D97157" w:rsidP="00F70C6D">
            <w:pPr>
              <w:spacing w:line="280" w:lineRule="exact"/>
              <w:rPr>
                <w:sz w:val="20"/>
                <w:szCs w:val="20"/>
              </w:rPr>
            </w:pPr>
            <w:r w:rsidRPr="005A5ED2">
              <w:rPr>
                <w:rFonts w:hint="eastAsia"/>
                <w:sz w:val="20"/>
                <w:szCs w:val="20"/>
              </w:rPr>
              <w:t>工事遂行能力</w:t>
            </w:r>
            <w:r w:rsidR="005A5ED2" w:rsidRPr="005A5ED2">
              <w:rPr>
                <w:rFonts w:hint="eastAsia"/>
                <w:sz w:val="20"/>
                <w:szCs w:val="20"/>
              </w:rPr>
              <w:t>（設置</w:t>
            </w:r>
            <w:r w:rsidR="005D5399">
              <w:rPr>
                <w:rFonts w:hint="eastAsia"/>
                <w:sz w:val="20"/>
                <w:szCs w:val="20"/>
              </w:rPr>
              <w:t>時</w:t>
            </w:r>
            <w:r w:rsidR="005A5ED2" w:rsidRPr="005A5ED2">
              <w:rPr>
                <w:rFonts w:hint="eastAsia"/>
                <w:sz w:val="20"/>
                <w:szCs w:val="20"/>
              </w:rPr>
              <w:t>）</w:t>
            </w:r>
          </w:p>
        </w:tc>
        <w:tc>
          <w:tcPr>
            <w:tcW w:w="2386" w:type="pct"/>
          </w:tcPr>
          <w:p w14:paraId="2969CE2F" w14:textId="69BCB48A" w:rsidR="00D97157" w:rsidRPr="005A5ED2" w:rsidRDefault="00D97157" w:rsidP="00F70C6D">
            <w:pPr>
              <w:spacing w:line="280" w:lineRule="exact"/>
              <w:rPr>
                <w:sz w:val="20"/>
                <w:szCs w:val="20"/>
              </w:rPr>
            </w:pPr>
            <w:r w:rsidRPr="005A5ED2">
              <w:rPr>
                <w:rFonts w:hint="eastAsia"/>
                <w:sz w:val="20"/>
                <w:szCs w:val="20"/>
              </w:rPr>
              <w:t>・</w:t>
            </w:r>
            <w:r w:rsidR="00C935B6">
              <w:rPr>
                <w:rFonts w:hint="eastAsia"/>
                <w:sz w:val="20"/>
                <w:szCs w:val="20"/>
              </w:rPr>
              <w:t>施工における</w:t>
            </w:r>
            <w:r w:rsidRPr="005A5ED2">
              <w:rPr>
                <w:rFonts w:hint="eastAsia"/>
                <w:sz w:val="20"/>
                <w:szCs w:val="20"/>
              </w:rPr>
              <w:t>実施体制</w:t>
            </w:r>
            <w:r w:rsidR="00C935B6">
              <w:rPr>
                <w:rFonts w:hint="eastAsia"/>
                <w:sz w:val="20"/>
                <w:szCs w:val="20"/>
              </w:rPr>
              <w:t>は十分か</w:t>
            </w:r>
          </w:p>
        </w:tc>
        <w:tc>
          <w:tcPr>
            <w:tcW w:w="385" w:type="pct"/>
          </w:tcPr>
          <w:p w14:paraId="5B17A08A" w14:textId="77777777" w:rsidR="00D97157" w:rsidRPr="005A5ED2" w:rsidRDefault="00387244" w:rsidP="00855B40">
            <w:pPr>
              <w:spacing w:line="280" w:lineRule="exact"/>
              <w:jc w:val="right"/>
              <w:rPr>
                <w:sz w:val="20"/>
                <w:szCs w:val="20"/>
              </w:rPr>
            </w:pPr>
            <w:r>
              <w:rPr>
                <w:rFonts w:hint="eastAsia"/>
                <w:sz w:val="20"/>
                <w:szCs w:val="20"/>
              </w:rPr>
              <w:t>10</w:t>
            </w:r>
          </w:p>
        </w:tc>
      </w:tr>
      <w:tr w:rsidR="00D97157" w:rsidRPr="005A5ED2" w14:paraId="300C32BB" w14:textId="77777777" w:rsidTr="00224BFD">
        <w:tc>
          <w:tcPr>
            <w:tcW w:w="844" w:type="pct"/>
            <w:vMerge/>
          </w:tcPr>
          <w:p w14:paraId="46397716" w14:textId="77777777" w:rsidR="00D97157" w:rsidRPr="005A5ED2" w:rsidRDefault="00D97157" w:rsidP="00F70C6D">
            <w:pPr>
              <w:spacing w:line="280" w:lineRule="exact"/>
              <w:rPr>
                <w:sz w:val="20"/>
                <w:szCs w:val="20"/>
              </w:rPr>
            </w:pPr>
          </w:p>
        </w:tc>
        <w:tc>
          <w:tcPr>
            <w:tcW w:w="1385" w:type="pct"/>
            <w:vMerge/>
          </w:tcPr>
          <w:p w14:paraId="259A6ACC" w14:textId="77777777" w:rsidR="00D97157" w:rsidRPr="005A5ED2" w:rsidRDefault="00D97157" w:rsidP="00F70C6D">
            <w:pPr>
              <w:spacing w:line="280" w:lineRule="exact"/>
              <w:rPr>
                <w:sz w:val="20"/>
                <w:szCs w:val="20"/>
              </w:rPr>
            </w:pPr>
          </w:p>
        </w:tc>
        <w:tc>
          <w:tcPr>
            <w:tcW w:w="2386" w:type="pct"/>
          </w:tcPr>
          <w:p w14:paraId="2FFFEBDA" w14:textId="5054C2B3" w:rsidR="00D97157" w:rsidRPr="005A5ED2" w:rsidRDefault="00D97157" w:rsidP="00F70C6D">
            <w:pPr>
              <w:spacing w:line="280" w:lineRule="exact"/>
              <w:rPr>
                <w:sz w:val="20"/>
                <w:szCs w:val="20"/>
              </w:rPr>
            </w:pPr>
            <w:r w:rsidRPr="005A5ED2">
              <w:rPr>
                <w:rFonts w:hint="eastAsia"/>
                <w:sz w:val="20"/>
                <w:szCs w:val="20"/>
              </w:rPr>
              <w:t>・施工スケジュール</w:t>
            </w:r>
            <w:r w:rsidR="00C935B6">
              <w:rPr>
                <w:rFonts w:hint="eastAsia"/>
                <w:sz w:val="20"/>
                <w:szCs w:val="20"/>
              </w:rPr>
              <w:t>は適切に組まれているか</w:t>
            </w:r>
          </w:p>
        </w:tc>
        <w:tc>
          <w:tcPr>
            <w:tcW w:w="385" w:type="pct"/>
          </w:tcPr>
          <w:p w14:paraId="0807D893" w14:textId="30F97B2D" w:rsidR="00D97157" w:rsidRPr="005A5ED2" w:rsidRDefault="00E525B0" w:rsidP="00855B40">
            <w:pPr>
              <w:spacing w:line="280" w:lineRule="exact"/>
              <w:jc w:val="right"/>
              <w:rPr>
                <w:sz w:val="20"/>
                <w:szCs w:val="20"/>
              </w:rPr>
            </w:pPr>
            <w:r>
              <w:rPr>
                <w:rFonts w:hint="eastAsia"/>
                <w:sz w:val="20"/>
                <w:szCs w:val="20"/>
              </w:rPr>
              <w:t>10</w:t>
            </w:r>
          </w:p>
        </w:tc>
      </w:tr>
      <w:tr w:rsidR="00D97157" w:rsidRPr="005A5ED2" w14:paraId="7325C57D" w14:textId="77777777" w:rsidTr="00224BFD">
        <w:tc>
          <w:tcPr>
            <w:tcW w:w="844" w:type="pct"/>
            <w:vMerge/>
          </w:tcPr>
          <w:p w14:paraId="5F02F3AB" w14:textId="77777777" w:rsidR="00D97157" w:rsidRPr="005A5ED2" w:rsidRDefault="00D97157" w:rsidP="00F70C6D">
            <w:pPr>
              <w:spacing w:line="280" w:lineRule="exact"/>
              <w:rPr>
                <w:sz w:val="20"/>
                <w:szCs w:val="20"/>
              </w:rPr>
            </w:pPr>
          </w:p>
        </w:tc>
        <w:tc>
          <w:tcPr>
            <w:tcW w:w="1385" w:type="pct"/>
            <w:vMerge w:val="restart"/>
          </w:tcPr>
          <w:p w14:paraId="0F4AC8C2" w14:textId="77777777" w:rsidR="00D97157" w:rsidRPr="005A5ED2" w:rsidRDefault="00D97157" w:rsidP="00F70C6D">
            <w:pPr>
              <w:spacing w:line="280" w:lineRule="exact"/>
              <w:rPr>
                <w:sz w:val="20"/>
                <w:szCs w:val="20"/>
              </w:rPr>
            </w:pPr>
            <w:r w:rsidRPr="005A5ED2">
              <w:rPr>
                <w:rFonts w:hint="eastAsia"/>
                <w:sz w:val="20"/>
                <w:szCs w:val="20"/>
              </w:rPr>
              <w:t>業務遂行能力</w:t>
            </w:r>
            <w:r w:rsidR="005A5ED2" w:rsidRPr="005A5ED2">
              <w:rPr>
                <w:rFonts w:hint="eastAsia"/>
                <w:sz w:val="20"/>
                <w:szCs w:val="20"/>
              </w:rPr>
              <w:t>（維持管理）</w:t>
            </w:r>
          </w:p>
        </w:tc>
        <w:tc>
          <w:tcPr>
            <w:tcW w:w="2386" w:type="pct"/>
          </w:tcPr>
          <w:p w14:paraId="43046197" w14:textId="3D660502" w:rsidR="00D97157" w:rsidRPr="005A5ED2" w:rsidRDefault="00387244" w:rsidP="00387244">
            <w:pPr>
              <w:spacing w:line="280" w:lineRule="exact"/>
              <w:rPr>
                <w:sz w:val="20"/>
                <w:szCs w:val="20"/>
              </w:rPr>
            </w:pPr>
            <w:r w:rsidRPr="005A5ED2">
              <w:rPr>
                <w:rFonts w:hint="eastAsia"/>
                <w:sz w:val="20"/>
                <w:szCs w:val="20"/>
              </w:rPr>
              <w:t>・維持、管理等の実施体制</w:t>
            </w:r>
            <w:r w:rsidR="00C935B6">
              <w:rPr>
                <w:rFonts w:hint="eastAsia"/>
                <w:sz w:val="20"/>
                <w:szCs w:val="20"/>
              </w:rPr>
              <w:t>は十分か</w:t>
            </w:r>
          </w:p>
        </w:tc>
        <w:tc>
          <w:tcPr>
            <w:tcW w:w="385" w:type="pct"/>
          </w:tcPr>
          <w:p w14:paraId="1A20B0A7" w14:textId="77777777" w:rsidR="00D97157" w:rsidRPr="005A5ED2" w:rsidRDefault="00387244" w:rsidP="00855B40">
            <w:pPr>
              <w:spacing w:line="280" w:lineRule="exact"/>
              <w:jc w:val="right"/>
              <w:rPr>
                <w:sz w:val="20"/>
                <w:szCs w:val="20"/>
              </w:rPr>
            </w:pPr>
            <w:r>
              <w:rPr>
                <w:rFonts w:hint="eastAsia"/>
                <w:sz w:val="20"/>
                <w:szCs w:val="20"/>
              </w:rPr>
              <w:t>10</w:t>
            </w:r>
          </w:p>
        </w:tc>
      </w:tr>
      <w:tr w:rsidR="00D97157" w:rsidRPr="005A5ED2" w14:paraId="67731A0D" w14:textId="77777777" w:rsidTr="00224BFD">
        <w:tc>
          <w:tcPr>
            <w:tcW w:w="844" w:type="pct"/>
            <w:vMerge/>
          </w:tcPr>
          <w:p w14:paraId="0B164FEA" w14:textId="77777777" w:rsidR="00D97157" w:rsidRPr="005A5ED2" w:rsidRDefault="00D97157" w:rsidP="00F70C6D">
            <w:pPr>
              <w:spacing w:line="280" w:lineRule="exact"/>
              <w:rPr>
                <w:sz w:val="20"/>
                <w:szCs w:val="20"/>
              </w:rPr>
            </w:pPr>
          </w:p>
        </w:tc>
        <w:tc>
          <w:tcPr>
            <w:tcW w:w="1385" w:type="pct"/>
            <w:vMerge/>
          </w:tcPr>
          <w:p w14:paraId="72046F17" w14:textId="77777777" w:rsidR="00D97157" w:rsidRPr="005A5ED2" w:rsidRDefault="00D97157" w:rsidP="00F70C6D">
            <w:pPr>
              <w:spacing w:line="280" w:lineRule="exact"/>
              <w:rPr>
                <w:sz w:val="20"/>
                <w:szCs w:val="20"/>
              </w:rPr>
            </w:pPr>
          </w:p>
        </w:tc>
        <w:tc>
          <w:tcPr>
            <w:tcW w:w="2386" w:type="pct"/>
          </w:tcPr>
          <w:p w14:paraId="2F26B034" w14:textId="65DCDA84" w:rsidR="00D97157" w:rsidRPr="005A5ED2" w:rsidRDefault="00387244" w:rsidP="00F70C6D">
            <w:pPr>
              <w:spacing w:line="280" w:lineRule="exact"/>
              <w:rPr>
                <w:sz w:val="20"/>
                <w:szCs w:val="20"/>
              </w:rPr>
            </w:pPr>
            <w:r w:rsidRPr="005A5ED2">
              <w:rPr>
                <w:rFonts w:hint="eastAsia"/>
                <w:sz w:val="20"/>
                <w:szCs w:val="20"/>
              </w:rPr>
              <w:t>・メンテナンス計画</w:t>
            </w:r>
            <w:r w:rsidR="00C935B6">
              <w:rPr>
                <w:rFonts w:hint="eastAsia"/>
                <w:sz w:val="20"/>
                <w:szCs w:val="20"/>
              </w:rPr>
              <w:t>は明確に示されているか</w:t>
            </w:r>
          </w:p>
        </w:tc>
        <w:tc>
          <w:tcPr>
            <w:tcW w:w="385" w:type="pct"/>
          </w:tcPr>
          <w:p w14:paraId="7A4295A0" w14:textId="77777777" w:rsidR="00D97157" w:rsidRPr="005A5ED2" w:rsidRDefault="00224BFD" w:rsidP="00855B40">
            <w:pPr>
              <w:spacing w:line="280" w:lineRule="exact"/>
              <w:jc w:val="right"/>
              <w:rPr>
                <w:sz w:val="20"/>
                <w:szCs w:val="20"/>
              </w:rPr>
            </w:pPr>
            <w:r>
              <w:rPr>
                <w:rFonts w:hint="eastAsia"/>
                <w:sz w:val="20"/>
                <w:szCs w:val="20"/>
              </w:rPr>
              <w:t>10</w:t>
            </w:r>
          </w:p>
        </w:tc>
      </w:tr>
      <w:tr w:rsidR="005B2348" w:rsidRPr="005A5ED2" w14:paraId="5354B6B6" w14:textId="77777777" w:rsidTr="008911A2">
        <w:trPr>
          <w:trHeight w:val="860"/>
        </w:trPr>
        <w:tc>
          <w:tcPr>
            <w:tcW w:w="844" w:type="pct"/>
            <w:vMerge/>
          </w:tcPr>
          <w:p w14:paraId="45BB5989" w14:textId="77777777" w:rsidR="005B2348" w:rsidRPr="005A5ED2" w:rsidRDefault="005B2348" w:rsidP="00F70C6D">
            <w:pPr>
              <w:spacing w:line="280" w:lineRule="exact"/>
              <w:rPr>
                <w:sz w:val="20"/>
                <w:szCs w:val="20"/>
              </w:rPr>
            </w:pPr>
          </w:p>
        </w:tc>
        <w:tc>
          <w:tcPr>
            <w:tcW w:w="1385" w:type="pct"/>
          </w:tcPr>
          <w:p w14:paraId="3F66BD6D" w14:textId="77777777" w:rsidR="005B2348" w:rsidRDefault="005B2348" w:rsidP="00F70C6D">
            <w:pPr>
              <w:spacing w:line="280" w:lineRule="exact"/>
              <w:rPr>
                <w:sz w:val="20"/>
                <w:szCs w:val="20"/>
              </w:rPr>
            </w:pPr>
            <w:r w:rsidRPr="005A5ED2">
              <w:rPr>
                <w:rFonts w:hint="eastAsia"/>
                <w:sz w:val="20"/>
                <w:szCs w:val="20"/>
              </w:rPr>
              <w:t>事業実施中のリスク対応</w:t>
            </w:r>
          </w:p>
          <w:p w14:paraId="637DE493" w14:textId="77777777" w:rsidR="005B2348" w:rsidRPr="005A5ED2" w:rsidRDefault="005B2348" w:rsidP="00F70C6D">
            <w:pPr>
              <w:spacing w:line="280" w:lineRule="exact"/>
              <w:rPr>
                <w:sz w:val="20"/>
                <w:szCs w:val="20"/>
              </w:rPr>
            </w:pPr>
            <w:r>
              <w:rPr>
                <w:rFonts w:hint="eastAsia"/>
                <w:sz w:val="20"/>
                <w:szCs w:val="20"/>
              </w:rPr>
              <w:t>（損害保険等の範囲）</w:t>
            </w:r>
          </w:p>
        </w:tc>
        <w:tc>
          <w:tcPr>
            <w:tcW w:w="2386" w:type="pct"/>
          </w:tcPr>
          <w:p w14:paraId="6FB6BD68" w14:textId="169F4D94" w:rsidR="005B2348" w:rsidRPr="005A5ED2" w:rsidRDefault="005B2348" w:rsidP="00F70C6D">
            <w:pPr>
              <w:spacing w:line="280" w:lineRule="exact"/>
              <w:ind w:left="200" w:hangingChars="100" w:hanging="200"/>
              <w:rPr>
                <w:sz w:val="20"/>
                <w:szCs w:val="20"/>
              </w:rPr>
            </w:pPr>
            <w:r w:rsidRPr="005A5ED2">
              <w:rPr>
                <w:rFonts w:hint="eastAsia"/>
                <w:sz w:val="20"/>
                <w:szCs w:val="20"/>
              </w:rPr>
              <w:t>・事業実施中に発生するリスクについて、</w:t>
            </w:r>
            <w:r>
              <w:rPr>
                <w:rFonts w:hint="eastAsia"/>
                <w:sz w:val="20"/>
                <w:szCs w:val="20"/>
              </w:rPr>
              <w:t>設備への保証や損害保険等により</w:t>
            </w:r>
            <w:r w:rsidRPr="005A5ED2">
              <w:rPr>
                <w:rFonts w:hint="eastAsia"/>
                <w:sz w:val="20"/>
                <w:szCs w:val="20"/>
              </w:rPr>
              <w:t>対応できる提案となっているか</w:t>
            </w:r>
          </w:p>
        </w:tc>
        <w:tc>
          <w:tcPr>
            <w:tcW w:w="385" w:type="pct"/>
          </w:tcPr>
          <w:p w14:paraId="508D2F19" w14:textId="77777777" w:rsidR="005B2348" w:rsidRPr="005A5ED2" w:rsidRDefault="005B2348" w:rsidP="00855B40">
            <w:pPr>
              <w:spacing w:line="280" w:lineRule="exact"/>
              <w:jc w:val="right"/>
              <w:rPr>
                <w:sz w:val="20"/>
                <w:szCs w:val="20"/>
              </w:rPr>
            </w:pPr>
            <w:r>
              <w:rPr>
                <w:rFonts w:hint="eastAsia"/>
                <w:sz w:val="20"/>
                <w:szCs w:val="20"/>
              </w:rPr>
              <w:t>10</w:t>
            </w:r>
          </w:p>
        </w:tc>
      </w:tr>
      <w:tr w:rsidR="005D5399" w:rsidRPr="005A5ED2" w14:paraId="6953FD09" w14:textId="77777777" w:rsidTr="00224BFD">
        <w:tc>
          <w:tcPr>
            <w:tcW w:w="844" w:type="pct"/>
            <w:vMerge w:val="restart"/>
          </w:tcPr>
          <w:p w14:paraId="5262380F" w14:textId="77777777" w:rsidR="005D5399" w:rsidRDefault="005D5399" w:rsidP="005D5399">
            <w:pPr>
              <w:spacing w:line="280" w:lineRule="exact"/>
              <w:rPr>
                <w:sz w:val="20"/>
                <w:szCs w:val="20"/>
              </w:rPr>
            </w:pPr>
            <w:r>
              <w:rPr>
                <w:rFonts w:hint="eastAsia"/>
                <w:sz w:val="20"/>
                <w:szCs w:val="20"/>
              </w:rPr>
              <w:t>2</w:t>
            </w:r>
            <w:r w:rsidRPr="005A5ED2">
              <w:rPr>
                <w:rFonts w:hint="eastAsia"/>
                <w:sz w:val="20"/>
                <w:szCs w:val="20"/>
              </w:rPr>
              <w:t>．技術提案に関する事項</w:t>
            </w:r>
          </w:p>
          <w:p w14:paraId="1D0D89A4" w14:textId="2F6813BB" w:rsidR="005D5399" w:rsidRPr="005A5ED2" w:rsidRDefault="005D5399" w:rsidP="005D5399">
            <w:pPr>
              <w:spacing w:line="280" w:lineRule="exact"/>
              <w:jc w:val="center"/>
              <w:rPr>
                <w:sz w:val="20"/>
                <w:szCs w:val="20"/>
              </w:rPr>
            </w:pPr>
            <w:r>
              <w:rPr>
                <w:rFonts w:hint="eastAsia"/>
                <w:sz w:val="20"/>
                <w:szCs w:val="20"/>
              </w:rPr>
              <w:t>【</w:t>
            </w:r>
            <w:r w:rsidR="005B2348">
              <w:rPr>
                <w:rFonts w:hint="eastAsia"/>
                <w:sz w:val="20"/>
                <w:szCs w:val="20"/>
              </w:rPr>
              <w:t>3</w:t>
            </w:r>
            <w:r w:rsidR="00E525B0">
              <w:rPr>
                <w:rFonts w:hint="eastAsia"/>
                <w:sz w:val="20"/>
                <w:szCs w:val="20"/>
              </w:rPr>
              <w:t>0</w:t>
            </w:r>
            <w:r>
              <w:rPr>
                <w:rFonts w:hint="eastAsia"/>
                <w:sz w:val="20"/>
                <w:szCs w:val="20"/>
              </w:rPr>
              <w:t>点】</w:t>
            </w:r>
          </w:p>
        </w:tc>
        <w:tc>
          <w:tcPr>
            <w:tcW w:w="1385" w:type="pct"/>
            <w:vMerge w:val="restart"/>
          </w:tcPr>
          <w:p w14:paraId="2B662B86" w14:textId="77777777" w:rsidR="005D5399" w:rsidRPr="005A5ED2" w:rsidRDefault="005D5399" w:rsidP="005D5399">
            <w:pPr>
              <w:spacing w:line="280" w:lineRule="exact"/>
              <w:rPr>
                <w:sz w:val="20"/>
                <w:szCs w:val="20"/>
              </w:rPr>
            </w:pPr>
            <w:r w:rsidRPr="005A5ED2">
              <w:rPr>
                <w:rFonts w:hint="eastAsia"/>
                <w:sz w:val="20"/>
                <w:szCs w:val="20"/>
              </w:rPr>
              <w:t>導入設備の内容</w:t>
            </w:r>
          </w:p>
        </w:tc>
        <w:tc>
          <w:tcPr>
            <w:tcW w:w="2386" w:type="pct"/>
          </w:tcPr>
          <w:p w14:paraId="09A09072" w14:textId="49A7AE5A" w:rsidR="005D5399" w:rsidRPr="005A5ED2" w:rsidRDefault="005D5399" w:rsidP="005D5399">
            <w:pPr>
              <w:spacing w:line="280" w:lineRule="exact"/>
              <w:rPr>
                <w:sz w:val="20"/>
                <w:szCs w:val="20"/>
              </w:rPr>
            </w:pPr>
            <w:r w:rsidRPr="005A5ED2">
              <w:rPr>
                <w:rFonts w:hint="eastAsia"/>
                <w:sz w:val="20"/>
                <w:szCs w:val="20"/>
              </w:rPr>
              <w:t>・</w:t>
            </w:r>
            <w:r w:rsidR="00D6446C">
              <w:rPr>
                <w:rFonts w:hint="eastAsia"/>
                <w:sz w:val="20"/>
                <w:szCs w:val="20"/>
              </w:rPr>
              <w:t>基礎、架台等の施工方法は適切</w:t>
            </w:r>
            <w:r w:rsidR="005B2348">
              <w:rPr>
                <w:rFonts w:hint="eastAsia"/>
                <w:sz w:val="20"/>
                <w:szCs w:val="20"/>
              </w:rPr>
              <w:t>か</w:t>
            </w:r>
          </w:p>
        </w:tc>
        <w:tc>
          <w:tcPr>
            <w:tcW w:w="385" w:type="pct"/>
          </w:tcPr>
          <w:p w14:paraId="6FD213F1" w14:textId="77777777" w:rsidR="005D5399" w:rsidRPr="005A5ED2" w:rsidRDefault="005D5399" w:rsidP="00855B40">
            <w:pPr>
              <w:spacing w:line="280" w:lineRule="exact"/>
              <w:jc w:val="right"/>
              <w:rPr>
                <w:sz w:val="20"/>
                <w:szCs w:val="20"/>
              </w:rPr>
            </w:pPr>
            <w:r>
              <w:rPr>
                <w:rFonts w:hint="eastAsia"/>
                <w:sz w:val="20"/>
                <w:szCs w:val="20"/>
              </w:rPr>
              <w:t>10</w:t>
            </w:r>
          </w:p>
        </w:tc>
      </w:tr>
      <w:tr w:rsidR="005B2348" w:rsidRPr="005A5ED2" w14:paraId="1C20A4A4" w14:textId="77777777" w:rsidTr="00224BFD">
        <w:tc>
          <w:tcPr>
            <w:tcW w:w="844" w:type="pct"/>
            <w:vMerge/>
          </w:tcPr>
          <w:p w14:paraId="2219794A" w14:textId="77777777" w:rsidR="005B2348" w:rsidRDefault="005B2348" w:rsidP="005D5399">
            <w:pPr>
              <w:spacing w:line="280" w:lineRule="exact"/>
              <w:rPr>
                <w:sz w:val="20"/>
                <w:szCs w:val="20"/>
              </w:rPr>
            </w:pPr>
          </w:p>
        </w:tc>
        <w:tc>
          <w:tcPr>
            <w:tcW w:w="1385" w:type="pct"/>
            <w:vMerge/>
          </w:tcPr>
          <w:p w14:paraId="464EDB88" w14:textId="77777777" w:rsidR="005B2348" w:rsidRPr="005A5ED2" w:rsidRDefault="005B2348" w:rsidP="005D5399">
            <w:pPr>
              <w:spacing w:line="280" w:lineRule="exact"/>
              <w:rPr>
                <w:sz w:val="20"/>
                <w:szCs w:val="20"/>
              </w:rPr>
            </w:pPr>
          </w:p>
        </w:tc>
        <w:tc>
          <w:tcPr>
            <w:tcW w:w="2386" w:type="pct"/>
          </w:tcPr>
          <w:p w14:paraId="5A48CD77" w14:textId="4A182B5A" w:rsidR="005B2348" w:rsidRPr="005A5ED2" w:rsidRDefault="005B2348" w:rsidP="005D5399">
            <w:pPr>
              <w:spacing w:line="280" w:lineRule="exact"/>
              <w:rPr>
                <w:sz w:val="20"/>
                <w:szCs w:val="20"/>
              </w:rPr>
            </w:pPr>
            <w:r>
              <w:rPr>
                <w:rFonts w:hint="eastAsia"/>
                <w:sz w:val="20"/>
                <w:szCs w:val="20"/>
              </w:rPr>
              <w:t>・</w:t>
            </w:r>
            <w:r w:rsidR="00D6446C">
              <w:rPr>
                <w:rFonts w:hint="eastAsia"/>
                <w:sz w:val="20"/>
                <w:szCs w:val="20"/>
              </w:rPr>
              <w:t>各設備の導入実績、信頼性は十分か</w:t>
            </w:r>
          </w:p>
        </w:tc>
        <w:tc>
          <w:tcPr>
            <w:tcW w:w="385" w:type="pct"/>
          </w:tcPr>
          <w:p w14:paraId="35FF3F00" w14:textId="0A744145" w:rsidR="005B2348" w:rsidRDefault="005B2348" w:rsidP="00855B40">
            <w:pPr>
              <w:spacing w:line="280" w:lineRule="exact"/>
              <w:jc w:val="right"/>
              <w:rPr>
                <w:sz w:val="20"/>
                <w:szCs w:val="20"/>
              </w:rPr>
            </w:pPr>
            <w:r>
              <w:rPr>
                <w:rFonts w:hint="eastAsia"/>
                <w:sz w:val="20"/>
                <w:szCs w:val="20"/>
              </w:rPr>
              <w:t>10</w:t>
            </w:r>
          </w:p>
        </w:tc>
      </w:tr>
      <w:tr w:rsidR="005D5399" w:rsidRPr="005A5ED2" w14:paraId="2EAB4352" w14:textId="77777777" w:rsidTr="00224BFD">
        <w:tc>
          <w:tcPr>
            <w:tcW w:w="844" w:type="pct"/>
            <w:vMerge/>
          </w:tcPr>
          <w:p w14:paraId="561F1F1B" w14:textId="77777777" w:rsidR="005D5399" w:rsidRPr="005A5ED2" w:rsidRDefault="005D5399" w:rsidP="005D5399">
            <w:pPr>
              <w:spacing w:line="280" w:lineRule="exact"/>
              <w:rPr>
                <w:sz w:val="20"/>
                <w:szCs w:val="20"/>
              </w:rPr>
            </w:pPr>
          </w:p>
        </w:tc>
        <w:tc>
          <w:tcPr>
            <w:tcW w:w="1385" w:type="pct"/>
            <w:vMerge/>
          </w:tcPr>
          <w:p w14:paraId="02F92AAD" w14:textId="77777777" w:rsidR="005D5399" w:rsidRPr="005A5ED2" w:rsidRDefault="005D5399" w:rsidP="005D5399">
            <w:pPr>
              <w:spacing w:line="280" w:lineRule="exact"/>
              <w:rPr>
                <w:sz w:val="20"/>
                <w:szCs w:val="20"/>
              </w:rPr>
            </w:pPr>
          </w:p>
        </w:tc>
        <w:tc>
          <w:tcPr>
            <w:tcW w:w="2386" w:type="pct"/>
          </w:tcPr>
          <w:p w14:paraId="2BE6D67C" w14:textId="51804B3D" w:rsidR="005D5399" w:rsidRPr="005A5ED2" w:rsidRDefault="005D5399" w:rsidP="005D5399">
            <w:pPr>
              <w:spacing w:line="280" w:lineRule="exact"/>
              <w:rPr>
                <w:sz w:val="20"/>
                <w:szCs w:val="20"/>
              </w:rPr>
            </w:pPr>
            <w:r w:rsidRPr="005A5ED2">
              <w:rPr>
                <w:rFonts w:hint="eastAsia"/>
                <w:sz w:val="20"/>
                <w:szCs w:val="20"/>
              </w:rPr>
              <w:t>・</w:t>
            </w:r>
            <w:r w:rsidR="00D6446C">
              <w:rPr>
                <w:rFonts w:hint="eastAsia"/>
                <w:sz w:val="20"/>
                <w:szCs w:val="20"/>
              </w:rPr>
              <w:t>自家消費量を最大にする提案となっているか</w:t>
            </w:r>
          </w:p>
        </w:tc>
        <w:tc>
          <w:tcPr>
            <w:tcW w:w="385" w:type="pct"/>
          </w:tcPr>
          <w:p w14:paraId="51BF3042" w14:textId="033E34E0" w:rsidR="005D5399" w:rsidRPr="005A5ED2" w:rsidRDefault="00E525B0" w:rsidP="00855B40">
            <w:pPr>
              <w:spacing w:line="280" w:lineRule="exact"/>
              <w:jc w:val="right"/>
              <w:rPr>
                <w:sz w:val="20"/>
                <w:szCs w:val="20"/>
              </w:rPr>
            </w:pPr>
            <w:r>
              <w:rPr>
                <w:rFonts w:hint="eastAsia"/>
                <w:sz w:val="20"/>
                <w:szCs w:val="20"/>
              </w:rPr>
              <w:t>5</w:t>
            </w:r>
          </w:p>
        </w:tc>
      </w:tr>
      <w:tr w:rsidR="005D5399" w:rsidRPr="005A5ED2" w14:paraId="272DDDA5" w14:textId="77777777" w:rsidTr="00224BFD">
        <w:tc>
          <w:tcPr>
            <w:tcW w:w="844" w:type="pct"/>
            <w:vMerge/>
          </w:tcPr>
          <w:p w14:paraId="7B42777A" w14:textId="77777777" w:rsidR="005D5399" w:rsidRPr="005A5ED2" w:rsidRDefault="005D5399" w:rsidP="005D5399">
            <w:pPr>
              <w:spacing w:line="280" w:lineRule="exact"/>
              <w:rPr>
                <w:sz w:val="20"/>
                <w:szCs w:val="20"/>
              </w:rPr>
            </w:pPr>
          </w:p>
        </w:tc>
        <w:tc>
          <w:tcPr>
            <w:tcW w:w="1385" w:type="pct"/>
          </w:tcPr>
          <w:p w14:paraId="3FEE8998" w14:textId="77777777" w:rsidR="005D5399" w:rsidRPr="005A5ED2" w:rsidRDefault="005D5399" w:rsidP="005D5399">
            <w:pPr>
              <w:spacing w:line="280" w:lineRule="exact"/>
              <w:rPr>
                <w:sz w:val="20"/>
                <w:szCs w:val="20"/>
              </w:rPr>
            </w:pPr>
            <w:r w:rsidRPr="005A5ED2">
              <w:rPr>
                <w:sz w:val="20"/>
                <w:szCs w:val="20"/>
              </w:rPr>
              <w:t>二酸化炭素排出量の削減効果</w:t>
            </w:r>
          </w:p>
        </w:tc>
        <w:tc>
          <w:tcPr>
            <w:tcW w:w="2386" w:type="pct"/>
          </w:tcPr>
          <w:p w14:paraId="3D2152E0" w14:textId="77777777" w:rsidR="005D5399" w:rsidRPr="005A5ED2" w:rsidRDefault="005D5399" w:rsidP="005D5399">
            <w:pPr>
              <w:spacing w:line="280" w:lineRule="exact"/>
              <w:rPr>
                <w:sz w:val="20"/>
                <w:szCs w:val="20"/>
              </w:rPr>
            </w:pPr>
            <w:r w:rsidRPr="005A5ED2">
              <w:rPr>
                <w:rFonts w:hint="eastAsia"/>
                <w:sz w:val="20"/>
                <w:szCs w:val="20"/>
              </w:rPr>
              <w:t>・排出量削減に取り組む提案がなされているか、シミュレーション等は妥当か</w:t>
            </w:r>
          </w:p>
        </w:tc>
        <w:tc>
          <w:tcPr>
            <w:tcW w:w="385" w:type="pct"/>
          </w:tcPr>
          <w:p w14:paraId="4275403B" w14:textId="77777777" w:rsidR="005D5399" w:rsidRPr="005A5ED2" w:rsidRDefault="005D5399" w:rsidP="00855B40">
            <w:pPr>
              <w:spacing w:line="280" w:lineRule="exact"/>
              <w:jc w:val="right"/>
              <w:rPr>
                <w:sz w:val="20"/>
                <w:szCs w:val="20"/>
              </w:rPr>
            </w:pPr>
            <w:r>
              <w:rPr>
                <w:rFonts w:hint="eastAsia"/>
                <w:sz w:val="20"/>
                <w:szCs w:val="20"/>
              </w:rPr>
              <w:t>5</w:t>
            </w:r>
          </w:p>
        </w:tc>
      </w:tr>
      <w:tr w:rsidR="00D97157" w:rsidRPr="005A5ED2" w14:paraId="7D79CF9C" w14:textId="77777777" w:rsidTr="00224BFD">
        <w:tc>
          <w:tcPr>
            <w:tcW w:w="844" w:type="pct"/>
            <w:vMerge w:val="restart"/>
          </w:tcPr>
          <w:p w14:paraId="259CBDFD" w14:textId="77777777" w:rsidR="00D97157" w:rsidRDefault="00224BFD" w:rsidP="00F70C6D">
            <w:pPr>
              <w:spacing w:line="280" w:lineRule="exact"/>
              <w:rPr>
                <w:sz w:val="20"/>
                <w:szCs w:val="20"/>
              </w:rPr>
            </w:pPr>
            <w:r>
              <w:rPr>
                <w:rFonts w:hint="eastAsia"/>
                <w:sz w:val="20"/>
                <w:szCs w:val="20"/>
              </w:rPr>
              <w:t>3</w:t>
            </w:r>
            <w:r w:rsidR="00D97157" w:rsidRPr="005A5ED2">
              <w:rPr>
                <w:rFonts w:hint="eastAsia"/>
                <w:sz w:val="20"/>
                <w:szCs w:val="20"/>
              </w:rPr>
              <w:t>．実績</w:t>
            </w:r>
          </w:p>
          <w:p w14:paraId="09314B7C" w14:textId="77777777" w:rsidR="0019729B" w:rsidRPr="005A5ED2" w:rsidRDefault="0019729B" w:rsidP="00387244">
            <w:pPr>
              <w:spacing w:line="280" w:lineRule="exact"/>
              <w:jc w:val="center"/>
              <w:rPr>
                <w:sz w:val="20"/>
                <w:szCs w:val="20"/>
              </w:rPr>
            </w:pPr>
            <w:r>
              <w:rPr>
                <w:rFonts w:hint="eastAsia"/>
                <w:sz w:val="20"/>
                <w:szCs w:val="20"/>
              </w:rPr>
              <w:t>【</w:t>
            </w:r>
            <w:r w:rsidR="00176191">
              <w:rPr>
                <w:rFonts w:hint="eastAsia"/>
                <w:sz w:val="20"/>
                <w:szCs w:val="20"/>
              </w:rPr>
              <w:t>15</w:t>
            </w:r>
            <w:r>
              <w:rPr>
                <w:rFonts w:hint="eastAsia"/>
                <w:sz w:val="20"/>
                <w:szCs w:val="20"/>
              </w:rPr>
              <w:t>点】</w:t>
            </w:r>
          </w:p>
        </w:tc>
        <w:tc>
          <w:tcPr>
            <w:tcW w:w="1385" w:type="pct"/>
          </w:tcPr>
          <w:p w14:paraId="43298CD8" w14:textId="77777777" w:rsidR="00D97157" w:rsidRPr="001348C0" w:rsidRDefault="00D97157" w:rsidP="00F70C6D">
            <w:pPr>
              <w:spacing w:line="280" w:lineRule="exact"/>
              <w:rPr>
                <w:sz w:val="20"/>
                <w:szCs w:val="20"/>
              </w:rPr>
            </w:pPr>
            <w:r w:rsidRPr="001348C0">
              <w:rPr>
                <w:rFonts w:hint="eastAsia"/>
                <w:sz w:val="20"/>
                <w:szCs w:val="20"/>
              </w:rPr>
              <w:t>会社概要</w:t>
            </w:r>
          </w:p>
        </w:tc>
        <w:tc>
          <w:tcPr>
            <w:tcW w:w="2386" w:type="pct"/>
          </w:tcPr>
          <w:p w14:paraId="2C0D082C" w14:textId="77777777" w:rsidR="00D97157" w:rsidRPr="001348C0" w:rsidRDefault="00D97157" w:rsidP="00F70C6D">
            <w:pPr>
              <w:spacing w:line="280" w:lineRule="exact"/>
              <w:ind w:left="200" w:hangingChars="100" w:hanging="200"/>
              <w:rPr>
                <w:sz w:val="20"/>
                <w:szCs w:val="20"/>
              </w:rPr>
            </w:pPr>
            <w:r w:rsidRPr="001348C0">
              <w:rPr>
                <w:rFonts w:hint="eastAsia"/>
                <w:sz w:val="20"/>
                <w:szCs w:val="20"/>
              </w:rPr>
              <w:t>・財務状況等について、資金調達に問題がないか（経常利益・</w:t>
            </w:r>
            <w:r w:rsidRPr="001348C0">
              <w:rPr>
                <w:sz w:val="20"/>
                <w:szCs w:val="20"/>
              </w:rPr>
              <w:t>黒字年数</w:t>
            </w:r>
            <w:r w:rsidRPr="001348C0">
              <w:rPr>
                <w:rFonts w:hint="eastAsia"/>
                <w:sz w:val="20"/>
                <w:szCs w:val="20"/>
              </w:rPr>
              <w:t>・</w:t>
            </w:r>
            <w:r w:rsidRPr="001348C0">
              <w:rPr>
                <w:sz w:val="20"/>
                <w:szCs w:val="20"/>
              </w:rPr>
              <w:t>自己資本比率</w:t>
            </w:r>
            <w:r w:rsidRPr="001348C0">
              <w:rPr>
                <w:rFonts w:hint="eastAsia"/>
                <w:sz w:val="20"/>
                <w:szCs w:val="20"/>
              </w:rPr>
              <w:t>）</w:t>
            </w:r>
          </w:p>
        </w:tc>
        <w:tc>
          <w:tcPr>
            <w:tcW w:w="385" w:type="pct"/>
          </w:tcPr>
          <w:p w14:paraId="0AFF4153" w14:textId="77777777" w:rsidR="00D97157" w:rsidRPr="005A5ED2" w:rsidRDefault="00176191" w:rsidP="00855B40">
            <w:pPr>
              <w:spacing w:line="280" w:lineRule="exact"/>
              <w:jc w:val="right"/>
              <w:rPr>
                <w:sz w:val="20"/>
                <w:szCs w:val="20"/>
              </w:rPr>
            </w:pPr>
            <w:r>
              <w:rPr>
                <w:rFonts w:hint="eastAsia"/>
                <w:sz w:val="20"/>
                <w:szCs w:val="20"/>
              </w:rPr>
              <w:t>5</w:t>
            </w:r>
          </w:p>
        </w:tc>
      </w:tr>
      <w:tr w:rsidR="00D97157" w:rsidRPr="005A5ED2" w14:paraId="55746BC0" w14:textId="77777777" w:rsidTr="00224BFD">
        <w:tc>
          <w:tcPr>
            <w:tcW w:w="844" w:type="pct"/>
            <w:vMerge/>
          </w:tcPr>
          <w:p w14:paraId="451E984C" w14:textId="77777777" w:rsidR="00D97157" w:rsidRPr="005A5ED2" w:rsidRDefault="00D97157" w:rsidP="00F70C6D">
            <w:pPr>
              <w:spacing w:line="280" w:lineRule="exact"/>
              <w:rPr>
                <w:sz w:val="20"/>
                <w:szCs w:val="20"/>
              </w:rPr>
            </w:pPr>
          </w:p>
        </w:tc>
        <w:tc>
          <w:tcPr>
            <w:tcW w:w="1385" w:type="pct"/>
          </w:tcPr>
          <w:p w14:paraId="41C56291" w14:textId="77777777" w:rsidR="00D97157" w:rsidRPr="005A5ED2" w:rsidRDefault="00D97157" w:rsidP="00F70C6D">
            <w:pPr>
              <w:spacing w:line="280" w:lineRule="exact"/>
              <w:rPr>
                <w:sz w:val="20"/>
                <w:szCs w:val="20"/>
              </w:rPr>
            </w:pPr>
            <w:r w:rsidRPr="005A5ED2">
              <w:rPr>
                <w:rFonts w:hint="eastAsia"/>
                <w:sz w:val="20"/>
                <w:szCs w:val="20"/>
              </w:rPr>
              <w:t>類似実績</w:t>
            </w:r>
          </w:p>
        </w:tc>
        <w:tc>
          <w:tcPr>
            <w:tcW w:w="2386" w:type="pct"/>
          </w:tcPr>
          <w:p w14:paraId="4C632F0A" w14:textId="77777777" w:rsidR="00D97157" w:rsidRPr="005A5ED2" w:rsidRDefault="00D97157" w:rsidP="00F70C6D">
            <w:pPr>
              <w:spacing w:line="280" w:lineRule="exact"/>
              <w:ind w:left="200" w:hangingChars="100" w:hanging="200"/>
              <w:rPr>
                <w:sz w:val="20"/>
                <w:szCs w:val="20"/>
              </w:rPr>
            </w:pPr>
            <w:r w:rsidRPr="005A5ED2">
              <w:rPr>
                <w:rFonts w:hint="eastAsia"/>
                <w:sz w:val="20"/>
                <w:szCs w:val="20"/>
              </w:rPr>
              <w:t>・過去に類似する施工実績があり、問題なく実施が見込めるか</w:t>
            </w:r>
          </w:p>
        </w:tc>
        <w:tc>
          <w:tcPr>
            <w:tcW w:w="385" w:type="pct"/>
          </w:tcPr>
          <w:p w14:paraId="14106EB9" w14:textId="77777777" w:rsidR="00D97157" w:rsidRPr="005A5ED2" w:rsidRDefault="00387244" w:rsidP="00855B40">
            <w:pPr>
              <w:spacing w:line="280" w:lineRule="exact"/>
              <w:jc w:val="right"/>
              <w:rPr>
                <w:sz w:val="20"/>
                <w:szCs w:val="20"/>
              </w:rPr>
            </w:pPr>
            <w:r>
              <w:rPr>
                <w:rFonts w:hint="eastAsia"/>
                <w:sz w:val="20"/>
                <w:szCs w:val="20"/>
              </w:rPr>
              <w:t>10</w:t>
            </w:r>
          </w:p>
        </w:tc>
      </w:tr>
      <w:tr w:rsidR="00224BFD" w:rsidRPr="005A5ED2" w14:paraId="35406FE8" w14:textId="77777777" w:rsidTr="005D272F">
        <w:trPr>
          <w:trHeight w:val="336"/>
        </w:trPr>
        <w:tc>
          <w:tcPr>
            <w:tcW w:w="2229" w:type="pct"/>
            <w:gridSpan w:val="2"/>
            <w:tcBorders>
              <w:bottom w:val="single" w:sz="12" w:space="0" w:color="auto"/>
            </w:tcBorders>
          </w:tcPr>
          <w:p w14:paraId="6E567598" w14:textId="77777777" w:rsidR="00224BFD" w:rsidRDefault="00224BFD" w:rsidP="00F70C6D">
            <w:pPr>
              <w:spacing w:line="280" w:lineRule="exact"/>
              <w:rPr>
                <w:sz w:val="20"/>
                <w:szCs w:val="20"/>
              </w:rPr>
            </w:pPr>
            <w:r>
              <w:rPr>
                <w:rFonts w:hint="eastAsia"/>
                <w:sz w:val="20"/>
                <w:szCs w:val="20"/>
              </w:rPr>
              <w:t>4</w:t>
            </w:r>
            <w:r w:rsidRPr="005A5ED2">
              <w:rPr>
                <w:rFonts w:hint="eastAsia"/>
                <w:sz w:val="20"/>
                <w:szCs w:val="20"/>
              </w:rPr>
              <w:t>．社会貢献活動等に係る認証等の有無</w:t>
            </w:r>
          </w:p>
          <w:p w14:paraId="05EA480D" w14:textId="77777777" w:rsidR="00224BFD" w:rsidRDefault="00224BFD" w:rsidP="00387244">
            <w:pPr>
              <w:spacing w:line="280" w:lineRule="exact"/>
              <w:ind w:firstLineChars="100" w:firstLine="200"/>
              <w:rPr>
                <w:sz w:val="20"/>
                <w:szCs w:val="20"/>
              </w:rPr>
            </w:pPr>
            <w:r>
              <w:rPr>
                <w:rFonts w:hint="eastAsia"/>
                <w:sz w:val="20"/>
                <w:szCs w:val="20"/>
              </w:rPr>
              <w:t>【</w:t>
            </w:r>
            <w:r>
              <w:rPr>
                <w:rFonts w:hint="eastAsia"/>
                <w:sz w:val="20"/>
                <w:szCs w:val="20"/>
              </w:rPr>
              <w:t>5</w:t>
            </w:r>
            <w:r>
              <w:rPr>
                <w:rFonts w:hint="eastAsia"/>
                <w:sz w:val="20"/>
                <w:szCs w:val="20"/>
              </w:rPr>
              <w:t>点】</w:t>
            </w:r>
          </w:p>
          <w:p w14:paraId="07DAC9B5" w14:textId="77777777" w:rsidR="00224BFD" w:rsidRDefault="00224BFD" w:rsidP="00F70C6D">
            <w:pPr>
              <w:spacing w:line="280" w:lineRule="exact"/>
              <w:rPr>
                <w:sz w:val="20"/>
                <w:szCs w:val="20"/>
              </w:rPr>
            </w:pPr>
          </w:p>
          <w:p w14:paraId="6F78D3F5" w14:textId="77777777" w:rsidR="00224BFD" w:rsidRPr="00387244" w:rsidRDefault="00224BFD" w:rsidP="00387244">
            <w:pPr>
              <w:spacing w:line="280" w:lineRule="exact"/>
              <w:rPr>
                <w:sz w:val="20"/>
                <w:szCs w:val="20"/>
              </w:rPr>
            </w:pPr>
            <w:r w:rsidRPr="00387244">
              <w:rPr>
                <w:rFonts w:hint="eastAsia"/>
                <w:sz w:val="20"/>
                <w:szCs w:val="20"/>
              </w:rPr>
              <w:t>（加点方法）</w:t>
            </w:r>
          </w:p>
          <w:p w14:paraId="0968487B" w14:textId="77777777" w:rsidR="00224BFD" w:rsidRPr="00387244" w:rsidRDefault="00224BFD" w:rsidP="00387244">
            <w:pPr>
              <w:spacing w:line="280" w:lineRule="exact"/>
              <w:rPr>
                <w:sz w:val="20"/>
                <w:szCs w:val="20"/>
              </w:rPr>
            </w:pPr>
            <w:r w:rsidRPr="00387244">
              <w:rPr>
                <w:rFonts w:hint="eastAsia"/>
                <w:sz w:val="20"/>
                <w:szCs w:val="20"/>
              </w:rPr>
              <w:t>評価項目の取得数により以下の配点とする。</w:t>
            </w:r>
          </w:p>
          <w:p w14:paraId="00B14E82" w14:textId="77777777" w:rsidR="00224BFD" w:rsidRPr="00387244" w:rsidRDefault="00224BFD" w:rsidP="00283FAD">
            <w:pPr>
              <w:spacing w:line="280" w:lineRule="exact"/>
              <w:rPr>
                <w:sz w:val="20"/>
                <w:szCs w:val="20"/>
              </w:rPr>
            </w:pPr>
            <w:r>
              <w:rPr>
                <w:rFonts w:hint="eastAsia"/>
                <w:sz w:val="20"/>
                <w:szCs w:val="20"/>
              </w:rPr>
              <w:t>・</w:t>
            </w:r>
            <w:r w:rsidRPr="00387244">
              <w:rPr>
                <w:rFonts w:hint="eastAsia"/>
                <w:sz w:val="20"/>
                <w:szCs w:val="20"/>
              </w:rPr>
              <w:t>1</w:t>
            </w:r>
            <w:r w:rsidRPr="00387244">
              <w:rPr>
                <w:rFonts w:hint="eastAsia"/>
                <w:sz w:val="20"/>
                <w:szCs w:val="20"/>
              </w:rPr>
              <w:t>項目取得…</w:t>
            </w:r>
            <w:r w:rsidRPr="00387244">
              <w:rPr>
                <w:rFonts w:hint="eastAsia"/>
                <w:sz w:val="20"/>
                <w:szCs w:val="20"/>
              </w:rPr>
              <w:t>1</w:t>
            </w:r>
            <w:r w:rsidRPr="00387244">
              <w:rPr>
                <w:rFonts w:hint="eastAsia"/>
                <w:sz w:val="20"/>
                <w:szCs w:val="20"/>
              </w:rPr>
              <w:t>点</w:t>
            </w:r>
          </w:p>
          <w:p w14:paraId="2D1D9111" w14:textId="77777777" w:rsidR="00224BFD" w:rsidRPr="00387244" w:rsidRDefault="00224BFD" w:rsidP="00283FAD">
            <w:pPr>
              <w:spacing w:line="280" w:lineRule="exact"/>
              <w:rPr>
                <w:sz w:val="20"/>
                <w:szCs w:val="20"/>
              </w:rPr>
            </w:pPr>
            <w:r>
              <w:rPr>
                <w:rFonts w:hint="eastAsia"/>
                <w:sz w:val="20"/>
                <w:szCs w:val="20"/>
              </w:rPr>
              <w:t>・</w:t>
            </w:r>
            <w:r w:rsidRPr="00387244">
              <w:rPr>
                <w:rFonts w:hint="eastAsia"/>
                <w:sz w:val="20"/>
                <w:szCs w:val="20"/>
              </w:rPr>
              <w:t>2</w:t>
            </w:r>
            <w:r w:rsidRPr="00387244">
              <w:rPr>
                <w:rFonts w:hint="eastAsia"/>
                <w:sz w:val="20"/>
                <w:szCs w:val="20"/>
              </w:rPr>
              <w:t>～</w:t>
            </w:r>
            <w:r w:rsidRPr="00387244">
              <w:rPr>
                <w:rFonts w:hint="eastAsia"/>
                <w:sz w:val="20"/>
                <w:szCs w:val="20"/>
              </w:rPr>
              <w:t>3</w:t>
            </w:r>
            <w:r w:rsidRPr="00387244">
              <w:rPr>
                <w:rFonts w:hint="eastAsia"/>
                <w:sz w:val="20"/>
                <w:szCs w:val="20"/>
              </w:rPr>
              <w:t>項目取得…</w:t>
            </w:r>
            <w:r w:rsidRPr="00387244">
              <w:rPr>
                <w:rFonts w:hint="eastAsia"/>
                <w:sz w:val="20"/>
                <w:szCs w:val="20"/>
              </w:rPr>
              <w:t>3</w:t>
            </w:r>
            <w:r w:rsidRPr="00387244">
              <w:rPr>
                <w:rFonts w:hint="eastAsia"/>
                <w:sz w:val="20"/>
                <w:szCs w:val="20"/>
              </w:rPr>
              <w:t>点</w:t>
            </w:r>
          </w:p>
          <w:p w14:paraId="625309B9" w14:textId="77777777" w:rsidR="00224BFD" w:rsidRPr="005A5ED2" w:rsidRDefault="00224BFD" w:rsidP="00090442">
            <w:pPr>
              <w:spacing w:line="280" w:lineRule="exact"/>
              <w:rPr>
                <w:sz w:val="20"/>
                <w:szCs w:val="20"/>
              </w:rPr>
            </w:pPr>
            <w:r>
              <w:rPr>
                <w:rFonts w:hint="eastAsia"/>
                <w:sz w:val="20"/>
                <w:szCs w:val="20"/>
              </w:rPr>
              <w:t>・</w:t>
            </w:r>
            <w:r w:rsidRPr="00387244">
              <w:rPr>
                <w:rFonts w:hint="eastAsia"/>
                <w:sz w:val="20"/>
                <w:szCs w:val="20"/>
              </w:rPr>
              <w:t>4</w:t>
            </w:r>
            <w:r w:rsidRPr="00387244">
              <w:rPr>
                <w:rFonts w:hint="eastAsia"/>
                <w:sz w:val="20"/>
                <w:szCs w:val="20"/>
              </w:rPr>
              <w:t>項目以上取得…</w:t>
            </w:r>
            <w:r w:rsidRPr="00387244">
              <w:rPr>
                <w:rFonts w:hint="eastAsia"/>
                <w:sz w:val="20"/>
                <w:szCs w:val="20"/>
              </w:rPr>
              <w:t>5</w:t>
            </w:r>
            <w:r w:rsidRPr="00387244">
              <w:rPr>
                <w:rFonts w:hint="eastAsia"/>
                <w:sz w:val="20"/>
                <w:szCs w:val="20"/>
              </w:rPr>
              <w:t>点</w:t>
            </w:r>
          </w:p>
        </w:tc>
        <w:tc>
          <w:tcPr>
            <w:tcW w:w="2386" w:type="pct"/>
            <w:tcBorders>
              <w:bottom w:val="single" w:sz="12" w:space="0" w:color="auto"/>
            </w:tcBorders>
          </w:tcPr>
          <w:p w14:paraId="26A8EDAA" w14:textId="77777777" w:rsidR="00224BFD" w:rsidRDefault="00224BFD" w:rsidP="005A5ED2">
            <w:pPr>
              <w:spacing w:line="280" w:lineRule="exact"/>
              <w:rPr>
                <w:sz w:val="20"/>
                <w:szCs w:val="20"/>
              </w:rPr>
            </w:pPr>
            <w:r w:rsidRPr="005A5ED2">
              <w:rPr>
                <w:rFonts w:hint="eastAsia"/>
                <w:sz w:val="20"/>
                <w:szCs w:val="20"/>
              </w:rPr>
              <w:t>企画提案書の提出期限日時点で次に揚げる認証等を保有しているか。</w:t>
            </w:r>
          </w:p>
          <w:p w14:paraId="39B260AF" w14:textId="77777777" w:rsidR="00224BFD" w:rsidRPr="005A5ED2" w:rsidRDefault="00224BFD" w:rsidP="005A5ED2">
            <w:pPr>
              <w:spacing w:line="280" w:lineRule="exact"/>
              <w:rPr>
                <w:sz w:val="20"/>
                <w:szCs w:val="20"/>
              </w:rPr>
            </w:pPr>
          </w:p>
          <w:p w14:paraId="0B33EFD2" w14:textId="77777777" w:rsidR="00224BFD" w:rsidRPr="005A5ED2" w:rsidRDefault="00224BFD" w:rsidP="005A5ED2">
            <w:pPr>
              <w:spacing w:line="280" w:lineRule="exact"/>
              <w:rPr>
                <w:sz w:val="20"/>
                <w:szCs w:val="20"/>
              </w:rPr>
            </w:pPr>
            <w:r w:rsidRPr="005A5ED2">
              <w:rPr>
                <w:rFonts w:hint="eastAsia"/>
                <w:sz w:val="20"/>
                <w:szCs w:val="20"/>
              </w:rPr>
              <w:t>（対象となる認証等）</w:t>
            </w:r>
          </w:p>
          <w:p w14:paraId="62840163" w14:textId="77777777" w:rsidR="00224BFD" w:rsidRPr="005A5ED2" w:rsidRDefault="00224BFD" w:rsidP="005A5ED2">
            <w:pPr>
              <w:spacing w:line="280" w:lineRule="exact"/>
              <w:rPr>
                <w:sz w:val="20"/>
                <w:szCs w:val="20"/>
              </w:rPr>
            </w:pPr>
            <w:r w:rsidRPr="005A5ED2">
              <w:rPr>
                <w:rFonts w:hint="eastAsia"/>
                <w:sz w:val="20"/>
                <w:szCs w:val="20"/>
              </w:rPr>
              <w:t>(1)</w:t>
            </w:r>
            <w:r w:rsidRPr="005A5ED2">
              <w:rPr>
                <w:rFonts w:hint="eastAsia"/>
                <w:sz w:val="20"/>
                <w:szCs w:val="20"/>
              </w:rPr>
              <w:t>浜松市ワーク・ライフ・バランス等推進事業所の認証</w:t>
            </w:r>
          </w:p>
          <w:p w14:paraId="7D361258" w14:textId="77777777" w:rsidR="00224BFD" w:rsidRPr="005A5ED2" w:rsidRDefault="00224BFD" w:rsidP="005A5ED2">
            <w:pPr>
              <w:spacing w:line="280" w:lineRule="exact"/>
              <w:rPr>
                <w:sz w:val="20"/>
                <w:szCs w:val="20"/>
              </w:rPr>
            </w:pPr>
            <w:r w:rsidRPr="005A5ED2">
              <w:rPr>
                <w:rFonts w:hint="eastAsia"/>
                <w:sz w:val="20"/>
                <w:szCs w:val="20"/>
              </w:rPr>
              <w:t>(2)</w:t>
            </w:r>
            <w:r w:rsidRPr="005A5ED2">
              <w:rPr>
                <w:rFonts w:hint="eastAsia"/>
                <w:sz w:val="20"/>
                <w:szCs w:val="20"/>
              </w:rPr>
              <w:t>浜松市消防団協力事業所の認定</w:t>
            </w:r>
          </w:p>
          <w:p w14:paraId="1E6AC2F1" w14:textId="77777777" w:rsidR="00224BFD" w:rsidRPr="005A5ED2" w:rsidRDefault="00224BFD" w:rsidP="005A5ED2">
            <w:pPr>
              <w:spacing w:line="280" w:lineRule="exact"/>
              <w:rPr>
                <w:sz w:val="20"/>
                <w:szCs w:val="20"/>
              </w:rPr>
            </w:pPr>
            <w:r w:rsidRPr="005A5ED2">
              <w:rPr>
                <w:rFonts w:hint="eastAsia"/>
                <w:sz w:val="20"/>
                <w:szCs w:val="20"/>
              </w:rPr>
              <w:t>(3)</w:t>
            </w:r>
            <w:r w:rsidRPr="005A5ED2">
              <w:rPr>
                <w:rFonts w:hint="eastAsia"/>
                <w:sz w:val="20"/>
                <w:szCs w:val="20"/>
              </w:rPr>
              <w:t>浜松市高齢者活躍宣言事業所の認定</w:t>
            </w:r>
          </w:p>
          <w:p w14:paraId="00C54C87" w14:textId="77777777" w:rsidR="00224BFD" w:rsidRPr="005A5ED2" w:rsidRDefault="00224BFD" w:rsidP="005A5ED2">
            <w:pPr>
              <w:spacing w:line="280" w:lineRule="exact"/>
              <w:rPr>
                <w:sz w:val="20"/>
                <w:szCs w:val="20"/>
              </w:rPr>
            </w:pPr>
            <w:r w:rsidRPr="005A5ED2">
              <w:rPr>
                <w:rFonts w:hint="eastAsia"/>
                <w:sz w:val="20"/>
                <w:szCs w:val="20"/>
              </w:rPr>
              <w:t>(4)</w:t>
            </w:r>
            <w:r w:rsidRPr="005A5ED2">
              <w:rPr>
                <w:rFonts w:hint="eastAsia"/>
                <w:sz w:val="20"/>
                <w:szCs w:val="20"/>
              </w:rPr>
              <w:t>健康経営優良法人の認定（経済産業省）</w:t>
            </w:r>
          </w:p>
          <w:p w14:paraId="2C159AA1" w14:textId="77777777" w:rsidR="00224BFD" w:rsidRPr="005A5ED2" w:rsidRDefault="00224BFD" w:rsidP="005A5ED2">
            <w:pPr>
              <w:spacing w:line="280" w:lineRule="exact"/>
              <w:rPr>
                <w:sz w:val="20"/>
                <w:szCs w:val="20"/>
              </w:rPr>
            </w:pPr>
            <w:r w:rsidRPr="005A5ED2">
              <w:rPr>
                <w:rFonts w:hint="eastAsia"/>
                <w:sz w:val="20"/>
                <w:szCs w:val="20"/>
              </w:rPr>
              <w:t>(5)</w:t>
            </w:r>
            <w:r w:rsidRPr="005A5ED2">
              <w:rPr>
                <w:rFonts w:hint="eastAsia"/>
                <w:sz w:val="20"/>
                <w:szCs w:val="20"/>
              </w:rPr>
              <w:t>浜松市外国人材活躍宣言事業所の認定</w:t>
            </w:r>
          </w:p>
          <w:p w14:paraId="53D9E62F" w14:textId="77777777" w:rsidR="00224BFD" w:rsidRPr="005A5ED2" w:rsidRDefault="00224BFD" w:rsidP="008B514D">
            <w:pPr>
              <w:spacing w:line="280" w:lineRule="exact"/>
              <w:rPr>
                <w:sz w:val="20"/>
                <w:szCs w:val="20"/>
              </w:rPr>
            </w:pPr>
            <w:r w:rsidRPr="005A5ED2">
              <w:rPr>
                <w:rFonts w:hint="eastAsia"/>
                <w:sz w:val="20"/>
                <w:szCs w:val="20"/>
              </w:rPr>
              <w:t>(6)</w:t>
            </w:r>
            <w:r w:rsidRPr="005A5ED2">
              <w:rPr>
                <w:rFonts w:hint="eastAsia"/>
                <w:sz w:val="20"/>
                <w:szCs w:val="20"/>
              </w:rPr>
              <w:t>浜松市企業の</w:t>
            </w:r>
            <w:r w:rsidRPr="005A5ED2">
              <w:rPr>
                <w:rFonts w:hint="eastAsia"/>
                <w:sz w:val="20"/>
                <w:szCs w:val="20"/>
              </w:rPr>
              <w:t>CSR</w:t>
            </w:r>
            <w:r w:rsidRPr="005A5ED2">
              <w:rPr>
                <w:rFonts w:hint="eastAsia"/>
                <w:sz w:val="20"/>
                <w:szCs w:val="20"/>
              </w:rPr>
              <w:t>活動表彰（注</w:t>
            </w:r>
            <w:r w:rsidRPr="005A5ED2">
              <w:rPr>
                <w:rFonts w:hint="eastAsia"/>
                <w:sz w:val="20"/>
                <w:szCs w:val="20"/>
              </w:rPr>
              <w:t>1</w:t>
            </w:r>
            <w:r w:rsidRPr="005A5ED2">
              <w:rPr>
                <w:rFonts w:hint="eastAsia"/>
                <w:sz w:val="20"/>
                <w:szCs w:val="20"/>
              </w:rPr>
              <w:t>）</w:t>
            </w:r>
          </w:p>
        </w:tc>
        <w:tc>
          <w:tcPr>
            <w:tcW w:w="385" w:type="pct"/>
            <w:tcBorders>
              <w:bottom w:val="single" w:sz="12" w:space="0" w:color="auto"/>
            </w:tcBorders>
          </w:tcPr>
          <w:p w14:paraId="69607A4B" w14:textId="77777777" w:rsidR="00224BFD" w:rsidRPr="005A5ED2" w:rsidRDefault="00224BFD" w:rsidP="00855B40">
            <w:pPr>
              <w:spacing w:line="280" w:lineRule="exact"/>
              <w:jc w:val="right"/>
              <w:rPr>
                <w:sz w:val="20"/>
                <w:szCs w:val="20"/>
              </w:rPr>
            </w:pPr>
            <w:r>
              <w:rPr>
                <w:rFonts w:hint="eastAsia"/>
                <w:sz w:val="20"/>
                <w:szCs w:val="20"/>
              </w:rPr>
              <w:t>5</w:t>
            </w:r>
          </w:p>
        </w:tc>
      </w:tr>
      <w:tr w:rsidR="007B2FD6" w:rsidRPr="005A5ED2" w14:paraId="03CAFB7C" w14:textId="77777777" w:rsidTr="005D272F">
        <w:trPr>
          <w:trHeight w:val="390"/>
        </w:trPr>
        <w:tc>
          <w:tcPr>
            <w:tcW w:w="4615" w:type="pct"/>
            <w:gridSpan w:val="3"/>
            <w:tcBorders>
              <w:top w:val="single" w:sz="12" w:space="0" w:color="auto"/>
              <w:left w:val="single" w:sz="12" w:space="0" w:color="auto"/>
              <w:bottom w:val="single" w:sz="12" w:space="0" w:color="auto"/>
              <w:right w:val="single" w:sz="12" w:space="0" w:color="auto"/>
            </w:tcBorders>
          </w:tcPr>
          <w:p w14:paraId="0411D6E6" w14:textId="77777777" w:rsidR="007B2FD6" w:rsidRPr="005A5ED2" w:rsidRDefault="007B2FD6" w:rsidP="005A5ED2">
            <w:pPr>
              <w:spacing w:line="280" w:lineRule="exact"/>
              <w:rPr>
                <w:sz w:val="20"/>
                <w:szCs w:val="20"/>
              </w:rPr>
            </w:pPr>
            <w:r w:rsidRPr="005A5ED2">
              <w:rPr>
                <w:rFonts w:hint="eastAsia"/>
                <w:sz w:val="20"/>
                <w:szCs w:val="20"/>
              </w:rPr>
              <w:t>合計</w:t>
            </w:r>
          </w:p>
        </w:tc>
        <w:tc>
          <w:tcPr>
            <w:tcW w:w="385" w:type="pct"/>
            <w:tcBorders>
              <w:top w:val="single" w:sz="12" w:space="0" w:color="auto"/>
              <w:left w:val="single" w:sz="12" w:space="0" w:color="auto"/>
              <w:bottom w:val="single" w:sz="12" w:space="0" w:color="auto"/>
              <w:right w:val="single" w:sz="12" w:space="0" w:color="auto"/>
            </w:tcBorders>
          </w:tcPr>
          <w:p w14:paraId="3B6DF133" w14:textId="77777777" w:rsidR="007B2FD6" w:rsidRPr="005A5ED2" w:rsidRDefault="007B2FD6" w:rsidP="00855B40">
            <w:pPr>
              <w:spacing w:line="280" w:lineRule="exact"/>
              <w:jc w:val="right"/>
              <w:rPr>
                <w:sz w:val="20"/>
                <w:szCs w:val="20"/>
              </w:rPr>
            </w:pPr>
            <w:r>
              <w:rPr>
                <w:rFonts w:hint="eastAsia"/>
                <w:sz w:val="20"/>
                <w:szCs w:val="20"/>
              </w:rPr>
              <w:t>100</w:t>
            </w:r>
          </w:p>
        </w:tc>
      </w:tr>
    </w:tbl>
    <w:p w14:paraId="1D1E823D" w14:textId="77777777" w:rsidR="005D272F" w:rsidRDefault="005D272F" w:rsidP="005A5ED2">
      <w:pPr>
        <w:spacing w:line="240" w:lineRule="exact"/>
        <w:ind w:left="600" w:hangingChars="300" w:hanging="600"/>
        <w:contextualSpacing/>
        <w:rPr>
          <w:rFonts w:hAnsi="ＭＳ 明朝"/>
          <w:sz w:val="20"/>
          <w:szCs w:val="21"/>
        </w:rPr>
      </w:pPr>
    </w:p>
    <w:p w14:paraId="36772EDC" w14:textId="77777777" w:rsidR="009F6BF1" w:rsidRPr="007E3752" w:rsidRDefault="009F6BF1" w:rsidP="005A5ED2">
      <w:pPr>
        <w:spacing w:line="240" w:lineRule="exact"/>
        <w:ind w:left="600" w:hangingChars="300" w:hanging="600"/>
        <w:contextualSpacing/>
        <w:rPr>
          <w:sz w:val="20"/>
          <w:szCs w:val="20"/>
        </w:rPr>
      </w:pPr>
      <w:r w:rsidRPr="007E3752">
        <w:rPr>
          <w:rFonts w:hAnsi="ＭＳ 明朝" w:hint="eastAsia"/>
          <w:sz w:val="20"/>
          <w:szCs w:val="21"/>
        </w:rPr>
        <w:t>注</w:t>
      </w:r>
      <w:r w:rsidRPr="007E3752">
        <w:rPr>
          <w:rFonts w:hAnsi="ＭＳ 明朝" w:hint="eastAsia"/>
          <w:sz w:val="20"/>
          <w:szCs w:val="21"/>
        </w:rPr>
        <w:t>1</w:t>
      </w:r>
      <w:r w:rsidRPr="007E3752">
        <w:rPr>
          <w:rFonts w:hAnsi="ＭＳ 明朝" w:hint="eastAsia"/>
          <w:sz w:val="20"/>
          <w:szCs w:val="21"/>
        </w:rPr>
        <w:t xml:space="preserve">　</w:t>
      </w:r>
      <w:r w:rsidRPr="007E3752">
        <w:rPr>
          <w:rFonts w:hint="eastAsia"/>
          <w:sz w:val="20"/>
          <w:szCs w:val="20"/>
        </w:rPr>
        <w:t>浜松市企業の</w:t>
      </w:r>
      <w:r w:rsidRPr="007E3752">
        <w:rPr>
          <w:rFonts w:hint="eastAsia"/>
          <w:sz w:val="20"/>
          <w:szCs w:val="20"/>
        </w:rPr>
        <w:t>CSR</w:t>
      </w:r>
      <w:r w:rsidRPr="007E3752">
        <w:rPr>
          <w:rFonts w:hint="eastAsia"/>
          <w:sz w:val="20"/>
          <w:szCs w:val="20"/>
        </w:rPr>
        <w:t>活動表彰では、企画提案書提出期限日の</w:t>
      </w:r>
      <w:r w:rsidRPr="007E3752">
        <w:rPr>
          <w:rFonts w:hint="eastAsia"/>
          <w:sz w:val="20"/>
          <w:szCs w:val="20"/>
        </w:rPr>
        <w:t>2</w:t>
      </w:r>
      <w:r w:rsidRPr="007E3752">
        <w:rPr>
          <w:rFonts w:hint="eastAsia"/>
          <w:sz w:val="20"/>
          <w:szCs w:val="20"/>
        </w:rPr>
        <w:t>年前の日までの間において、以下のいずれかに該当する事業所が加点対象となる。</w:t>
      </w:r>
    </w:p>
    <w:p w14:paraId="154D7974" w14:textId="77777777" w:rsidR="009F6BF1" w:rsidRPr="007E3752" w:rsidRDefault="009F6BF1" w:rsidP="005A5ED2">
      <w:pPr>
        <w:spacing w:line="240" w:lineRule="exact"/>
        <w:ind w:firstLineChars="300" w:firstLine="600"/>
        <w:contextualSpacing/>
        <w:rPr>
          <w:sz w:val="20"/>
          <w:szCs w:val="20"/>
        </w:rPr>
      </w:pPr>
      <w:r w:rsidRPr="007E3752">
        <w:rPr>
          <w:rFonts w:hint="eastAsia"/>
          <w:sz w:val="20"/>
          <w:szCs w:val="20"/>
        </w:rPr>
        <w:t>・</w:t>
      </w:r>
      <w:r w:rsidRPr="007E3752">
        <w:rPr>
          <w:rFonts w:hint="eastAsia"/>
          <w:sz w:val="20"/>
          <w:szCs w:val="20"/>
        </w:rPr>
        <w:t>Star Prize</w:t>
      </w:r>
      <w:r w:rsidRPr="007E3752">
        <w:rPr>
          <w:rFonts w:hint="eastAsia"/>
          <w:sz w:val="20"/>
          <w:szCs w:val="20"/>
        </w:rPr>
        <w:t>制度マイスター認定事業所</w:t>
      </w:r>
    </w:p>
    <w:p w14:paraId="58390E36" w14:textId="77777777" w:rsidR="009F6BF1" w:rsidRPr="007E3752" w:rsidRDefault="009F6BF1" w:rsidP="005A5ED2">
      <w:pPr>
        <w:spacing w:line="240" w:lineRule="exact"/>
        <w:ind w:firstLineChars="300" w:firstLine="600"/>
        <w:contextualSpacing/>
        <w:rPr>
          <w:sz w:val="20"/>
          <w:szCs w:val="20"/>
        </w:rPr>
      </w:pPr>
      <w:r w:rsidRPr="007E3752">
        <w:rPr>
          <w:rFonts w:hint="eastAsia"/>
          <w:sz w:val="20"/>
          <w:szCs w:val="20"/>
        </w:rPr>
        <w:t>・優秀賞、特別賞又は市民協働奨励賞の受賞事業所（※</w:t>
      </w:r>
      <w:r w:rsidRPr="007E3752">
        <w:rPr>
          <w:rFonts w:hint="eastAsia"/>
          <w:sz w:val="20"/>
          <w:szCs w:val="20"/>
        </w:rPr>
        <w:t>3</w:t>
      </w:r>
      <w:r w:rsidRPr="007E3752">
        <w:rPr>
          <w:rFonts w:hint="eastAsia"/>
          <w:sz w:val="20"/>
          <w:szCs w:val="20"/>
        </w:rPr>
        <w:t>つの賞以外の受賞実績は対象外です。）</w:t>
      </w:r>
    </w:p>
    <w:p w14:paraId="1FE31ADD" w14:textId="77777777" w:rsidR="00387244" w:rsidRDefault="00387244" w:rsidP="005A5ED2">
      <w:pPr>
        <w:spacing w:line="240" w:lineRule="exact"/>
        <w:rPr>
          <w:rFonts w:ascii="ＭＳ 明朝" w:eastAsia="ＭＳ 明朝" w:hAnsi="ＭＳ 明朝" w:cs="Times New Roman"/>
          <w:sz w:val="20"/>
          <w:szCs w:val="21"/>
        </w:rPr>
      </w:pPr>
    </w:p>
    <w:p w14:paraId="668A63AE" w14:textId="77777777" w:rsidR="0090685F" w:rsidRPr="007E3752" w:rsidRDefault="0090685F" w:rsidP="0090685F">
      <w:pPr>
        <w:spacing w:line="240" w:lineRule="exact"/>
        <w:rPr>
          <w:rFonts w:ascii="ＭＳ 明朝" w:eastAsia="ＭＳ 明朝" w:hAnsi="ＭＳ 明朝" w:cs="Times New Roman"/>
          <w:sz w:val="20"/>
          <w:szCs w:val="21"/>
        </w:rPr>
      </w:pPr>
      <w:r w:rsidRPr="0090685F">
        <w:rPr>
          <w:rFonts w:ascii="ＭＳ 明朝" w:eastAsia="ＭＳ 明朝" w:hAnsi="ＭＳ 明朝" w:cs="Times New Roman" w:hint="eastAsia"/>
          <w:sz w:val="20"/>
          <w:szCs w:val="21"/>
          <w:bdr w:val="single" w:sz="4" w:space="0" w:color="auto"/>
        </w:rPr>
        <w:t>評価項目ごとの採点の目安</w:t>
      </w:r>
    </w:p>
    <w:p w14:paraId="661EEA6B" w14:textId="77777777" w:rsidR="0090685F" w:rsidRDefault="0090685F" w:rsidP="005A5ED2">
      <w:pPr>
        <w:spacing w:line="240" w:lineRule="exact"/>
        <w:rPr>
          <w:rFonts w:ascii="ＭＳ 明朝" w:eastAsia="ＭＳ 明朝" w:hAnsi="ＭＳ 明朝" w:cs="Times New Roman"/>
          <w:sz w:val="20"/>
          <w:szCs w:val="21"/>
        </w:rPr>
      </w:pPr>
      <w:r>
        <w:rPr>
          <w:rFonts w:ascii="ＭＳ 明朝" w:eastAsia="ＭＳ 明朝" w:hAnsi="ＭＳ 明朝" w:cs="Times New Roman" w:hint="eastAsia"/>
          <w:sz w:val="20"/>
          <w:szCs w:val="21"/>
        </w:rPr>
        <w:t>＜選定評価基準＞</w:t>
      </w:r>
    </w:p>
    <w:tbl>
      <w:tblPr>
        <w:tblStyle w:val="a6"/>
        <w:tblW w:w="0" w:type="auto"/>
        <w:tblLook w:val="04A0" w:firstRow="1" w:lastRow="0" w:firstColumn="1" w:lastColumn="0" w:noHBand="0" w:noVBand="1"/>
      </w:tblPr>
      <w:tblGrid>
        <w:gridCol w:w="1129"/>
        <w:gridCol w:w="1701"/>
        <w:gridCol w:w="1560"/>
        <w:gridCol w:w="1559"/>
        <w:gridCol w:w="1559"/>
        <w:gridCol w:w="1559"/>
      </w:tblGrid>
      <w:tr w:rsidR="0090685F" w14:paraId="4A8D5016" w14:textId="77777777" w:rsidTr="00283FAD">
        <w:tc>
          <w:tcPr>
            <w:tcW w:w="1129" w:type="dxa"/>
          </w:tcPr>
          <w:p w14:paraId="4B13ED67" w14:textId="77777777" w:rsidR="0090685F" w:rsidRDefault="0090685F" w:rsidP="00283FAD">
            <w:pPr>
              <w:spacing w:line="240" w:lineRule="exact"/>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配点</w:t>
            </w:r>
          </w:p>
        </w:tc>
        <w:tc>
          <w:tcPr>
            <w:tcW w:w="1701" w:type="dxa"/>
          </w:tcPr>
          <w:p w14:paraId="56875CC9" w14:textId="77777777" w:rsidR="0090685F" w:rsidRDefault="0090685F" w:rsidP="00283FAD">
            <w:pPr>
              <w:spacing w:line="240" w:lineRule="exact"/>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特に優れている</w:t>
            </w:r>
          </w:p>
        </w:tc>
        <w:tc>
          <w:tcPr>
            <w:tcW w:w="1560" w:type="dxa"/>
          </w:tcPr>
          <w:p w14:paraId="21FF7917" w14:textId="77777777" w:rsidR="0090685F" w:rsidRDefault="0090685F" w:rsidP="00283FAD">
            <w:pPr>
              <w:spacing w:line="240" w:lineRule="exact"/>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優れている</w:t>
            </w:r>
          </w:p>
        </w:tc>
        <w:tc>
          <w:tcPr>
            <w:tcW w:w="1559" w:type="dxa"/>
          </w:tcPr>
          <w:p w14:paraId="60D53AAD" w14:textId="77777777" w:rsidR="0090685F" w:rsidRDefault="0090685F" w:rsidP="00283FAD">
            <w:pPr>
              <w:spacing w:line="240" w:lineRule="exact"/>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普通</w:t>
            </w:r>
          </w:p>
        </w:tc>
        <w:tc>
          <w:tcPr>
            <w:tcW w:w="1559" w:type="dxa"/>
          </w:tcPr>
          <w:p w14:paraId="6F38D816" w14:textId="77777777" w:rsidR="0090685F" w:rsidRDefault="0090685F" w:rsidP="00283FAD">
            <w:pPr>
              <w:spacing w:line="240" w:lineRule="exact"/>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やや不十分</w:t>
            </w:r>
          </w:p>
        </w:tc>
        <w:tc>
          <w:tcPr>
            <w:tcW w:w="1559" w:type="dxa"/>
          </w:tcPr>
          <w:p w14:paraId="72C6AAA4" w14:textId="77777777" w:rsidR="0090685F" w:rsidRDefault="0090685F" w:rsidP="00283FAD">
            <w:pPr>
              <w:spacing w:line="240" w:lineRule="exact"/>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不十分</w:t>
            </w:r>
          </w:p>
        </w:tc>
      </w:tr>
      <w:tr w:rsidR="0090685F" w14:paraId="336E58D0" w14:textId="77777777" w:rsidTr="00283FAD">
        <w:trPr>
          <w:trHeight w:val="378"/>
        </w:trPr>
        <w:tc>
          <w:tcPr>
            <w:tcW w:w="1129" w:type="dxa"/>
          </w:tcPr>
          <w:p w14:paraId="2A46353C" w14:textId="77777777" w:rsidR="0090685F" w:rsidRDefault="0090685F"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5点</w:t>
            </w:r>
          </w:p>
        </w:tc>
        <w:tc>
          <w:tcPr>
            <w:tcW w:w="1701" w:type="dxa"/>
          </w:tcPr>
          <w:p w14:paraId="6274FF15"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5</w:t>
            </w:r>
          </w:p>
        </w:tc>
        <w:tc>
          <w:tcPr>
            <w:tcW w:w="1560" w:type="dxa"/>
          </w:tcPr>
          <w:p w14:paraId="3D6AC2FD"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4</w:t>
            </w:r>
          </w:p>
        </w:tc>
        <w:tc>
          <w:tcPr>
            <w:tcW w:w="1559" w:type="dxa"/>
          </w:tcPr>
          <w:p w14:paraId="43C72F23"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3</w:t>
            </w:r>
          </w:p>
        </w:tc>
        <w:tc>
          <w:tcPr>
            <w:tcW w:w="1559" w:type="dxa"/>
          </w:tcPr>
          <w:p w14:paraId="4B6839A4"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2</w:t>
            </w:r>
          </w:p>
        </w:tc>
        <w:tc>
          <w:tcPr>
            <w:tcW w:w="1559" w:type="dxa"/>
          </w:tcPr>
          <w:p w14:paraId="78781FF1"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1</w:t>
            </w:r>
          </w:p>
        </w:tc>
      </w:tr>
      <w:tr w:rsidR="0090685F" w14:paraId="284C85B5" w14:textId="77777777" w:rsidTr="00283FAD">
        <w:trPr>
          <w:trHeight w:val="409"/>
        </w:trPr>
        <w:tc>
          <w:tcPr>
            <w:tcW w:w="1129" w:type="dxa"/>
          </w:tcPr>
          <w:p w14:paraId="2B51EB92" w14:textId="77777777" w:rsidR="0090685F" w:rsidRDefault="0090685F"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10点</w:t>
            </w:r>
          </w:p>
        </w:tc>
        <w:tc>
          <w:tcPr>
            <w:tcW w:w="1701" w:type="dxa"/>
          </w:tcPr>
          <w:p w14:paraId="00C708E0"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10</w:t>
            </w:r>
          </w:p>
        </w:tc>
        <w:tc>
          <w:tcPr>
            <w:tcW w:w="1560" w:type="dxa"/>
          </w:tcPr>
          <w:p w14:paraId="6EAC1BC4"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8</w:t>
            </w:r>
          </w:p>
        </w:tc>
        <w:tc>
          <w:tcPr>
            <w:tcW w:w="1559" w:type="dxa"/>
          </w:tcPr>
          <w:p w14:paraId="5BB2165A"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6</w:t>
            </w:r>
          </w:p>
        </w:tc>
        <w:tc>
          <w:tcPr>
            <w:tcW w:w="1559" w:type="dxa"/>
          </w:tcPr>
          <w:p w14:paraId="5A107281"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4</w:t>
            </w:r>
          </w:p>
        </w:tc>
        <w:tc>
          <w:tcPr>
            <w:tcW w:w="1559" w:type="dxa"/>
          </w:tcPr>
          <w:p w14:paraId="4405A9B6" w14:textId="77777777" w:rsidR="0090685F" w:rsidRDefault="00283FAD" w:rsidP="00283FAD">
            <w:pPr>
              <w:jc w:val="center"/>
              <w:rPr>
                <w:rFonts w:ascii="ＭＳ 明朝" w:eastAsia="ＭＳ 明朝" w:hAnsi="ＭＳ 明朝" w:cs="Times New Roman"/>
                <w:sz w:val="20"/>
                <w:szCs w:val="21"/>
              </w:rPr>
            </w:pPr>
            <w:r>
              <w:rPr>
                <w:rFonts w:ascii="ＭＳ 明朝" w:eastAsia="ＭＳ 明朝" w:hAnsi="ＭＳ 明朝" w:cs="Times New Roman" w:hint="eastAsia"/>
                <w:sz w:val="20"/>
                <w:szCs w:val="21"/>
              </w:rPr>
              <w:t>2</w:t>
            </w:r>
          </w:p>
        </w:tc>
      </w:tr>
    </w:tbl>
    <w:p w14:paraId="1AB23B63" w14:textId="77777777" w:rsidR="0090685F" w:rsidRDefault="006D0316" w:rsidP="006D0316">
      <w:pPr>
        <w:spacing w:line="240" w:lineRule="exact"/>
        <w:ind w:firstLineChars="100" w:firstLine="200"/>
        <w:rPr>
          <w:rFonts w:ascii="ＭＳ 明朝" w:eastAsia="ＭＳ 明朝" w:hAnsi="ＭＳ 明朝" w:cs="Times New Roman"/>
          <w:sz w:val="20"/>
          <w:szCs w:val="21"/>
        </w:rPr>
      </w:pPr>
      <w:r>
        <w:rPr>
          <w:rFonts w:ascii="ＭＳ 明朝" w:eastAsia="ＭＳ 明朝" w:hAnsi="ＭＳ 明朝" w:cs="Times New Roman" w:hint="eastAsia"/>
          <w:sz w:val="20"/>
          <w:szCs w:val="21"/>
        </w:rPr>
        <w:t>なお、「評価項目５．</w:t>
      </w:r>
      <w:r w:rsidRPr="006D0316">
        <w:rPr>
          <w:rFonts w:ascii="ＭＳ 明朝" w:eastAsia="ＭＳ 明朝" w:hAnsi="ＭＳ 明朝" w:cs="Times New Roman" w:hint="eastAsia"/>
          <w:sz w:val="20"/>
          <w:szCs w:val="21"/>
        </w:rPr>
        <w:t>社会貢献活動等に係る認証等の有無</w:t>
      </w:r>
      <w:r>
        <w:rPr>
          <w:rFonts w:ascii="ＭＳ 明朝" w:eastAsia="ＭＳ 明朝" w:hAnsi="ＭＳ 明朝" w:cs="Times New Roman" w:hint="eastAsia"/>
          <w:sz w:val="20"/>
          <w:szCs w:val="21"/>
        </w:rPr>
        <w:t>」にかかる評点については別に定める</w:t>
      </w:r>
    </w:p>
    <w:p w14:paraId="429CF525" w14:textId="77777777" w:rsidR="005D272F" w:rsidRDefault="005D272F" w:rsidP="005A5ED2">
      <w:pPr>
        <w:spacing w:line="240" w:lineRule="exact"/>
        <w:rPr>
          <w:rFonts w:ascii="ＭＳ 明朝" w:eastAsia="ＭＳ 明朝" w:hAnsi="ＭＳ 明朝" w:cs="Times New Roman"/>
          <w:sz w:val="20"/>
          <w:szCs w:val="21"/>
          <w:bdr w:val="single" w:sz="4" w:space="0" w:color="auto"/>
        </w:rPr>
      </w:pPr>
    </w:p>
    <w:p w14:paraId="1A755E6A" w14:textId="2E32D7F8" w:rsidR="005D272F" w:rsidRDefault="005D272F" w:rsidP="005A5ED2">
      <w:pPr>
        <w:spacing w:line="240" w:lineRule="exact"/>
        <w:rPr>
          <w:rFonts w:ascii="ＭＳ 明朝" w:eastAsia="ＭＳ 明朝" w:hAnsi="ＭＳ 明朝" w:cs="Times New Roman"/>
          <w:sz w:val="20"/>
          <w:szCs w:val="21"/>
          <w:bdr w:val="single" w:sz="4" w:space="0" w:color="auto"/>
        </w:rPr>
      </w:pPr>
    </w:p>
    <w:p w14:paraId="6F94162A" w14:textId="373A3F0B" w:rsidR="002C5D1C" w:rsidRDefault="002C5D1C" w:rsidP="005A5ED2">
      <w:pPr>
        <w:spacing w:line="240" w:lineRule="exact"/>
        <w:rPr>
          <w:rFonts w:ascii="ＭＳ 明朝" w:eastAsia="ＭＳ 明朝" w:hAnsi="ＭＳ 明朝" w:cs="Times New Roman"/>
          <w:sz w:val="20"/>
          <w:szCs w:val="21"/>
          <w:bdr w:val="single" w:sz="4" w:space="0" w:color="auto"/>
        </w:rPr>
      </w:pPr>
    </w:p>
    <w:p w14:paraId="50915AF8" w14:textId="7D33347B" w:rsidR="002C5D1C" w:rsidRPr="002C5D1C" w:rsidRDefault="002C5D1C" w:rsidP="002C5D1C">
      <w:pPr>
        <w:spacing w:line="240" w:lineRule="exact"/>
        <w:jc w:val="right"/>
        <w:rPr>
          <w:rFonts w:ascii="ＭＳ 明朝" w:eastAsia="ＭＳ 明朝" w:hAnsi="ＭＳ 明朝" w:cs="Times New Roman"/>
          <w:sz w:val="20"/>
          <w:szCs w:val="21"/>
        </w:rPr>
      </w:pPr>
      <w:r w:rsidRPr="002C5D1C">
        <w:rPr>
          <w:rFonts w:ascii="ＭＳ 明朝" w:eastAsia="ＭＳ 明朝" w:hAnsi="ＭＳ 明朝" w:cs="Times New Roman" w:hint="eastAsia"/>
          <w:sz w:val="20"/>
          <w:szCs w:val="21"/>
        </w:rPr>
        <w:t>≪次ページあり≫</w:t>
      </w:r>
    </w:p>
    <w:p w14:paraId="23B3D769" w14:textId="77777777" w:rsidR="00DE5495" w:rsidRPr="007E3752" w:rsidRDefault="00DE5495" w:rsidP="005A5ED2">
      <w:pPr>
        <w:spacing w:line="240" w:lineRule="exact"/>
        <w:rPr>
          <w:rFonts w:ascii="ＭＳ 明朝" w:eastAsia="ＭＳ 明朝" w:hAnsi="ＭＳ 明朝" w:cs="Times New Roman"/>
          <w:sz w:val="20"/>
          <w:szCs w:val="21"/>
        </w:rPr>
      </w:pPr>
      <w:r w:rsidRPr="005A5ED2">
        <w:rPr>
          <w:rFonts w:ascii="ＭＳ 明朝" w:eastAsia="ＭＳ 明朝" w:hAnsi="ＭＳ 明朝" w:cs="Times New Roman" w:hint="eastAsia"/>
          <w:sz w:val="20"/>
          <w:szCs w:val="21"/>
          <w:bdr w:val="single" w:sz="4" w:space="0" w:color="auto"/>
        </w:rPr>
        <w:lastRenderedPageBreak/>
        <w:t>提案者の順位の決定方法</w:t>
      </w:r>
      <w:bookmarkStart w:id="0" w:name="_GoBack"/>
      <w:bookmarkEnd w:id="0"/>
    </w:p>
    <w:p w14:paraId="455B94E3" w14:textId="77777777" w:rsidR="00DE5495" w:rsidRPr="007E3752" w:rsidRDefault="00DE5495" w:rsidP="005A5ED2">
      <w:pPr>
        <w:spacing w:line="240" w:lineRule="exact"/>
        <w:ind w:left="200" w:hangingChars="100" w:hanging="200"/>
        <w:rPr>
          <w:rFonts w:ascii="ＭＳ 明朝" w:eastAsia="ＭＳ 明朝" w:hAnsi="ＭＳ 明朝" w:cs="Times New Roman"/>
          <w:sz w:val="20"/>
          <w:szCs w:val="21"/>
        </w:rPr>
      </w:pPr>
      <w:r w:rsidRPr="007E3752">
        <w:rPr>
          <w:rFonts w:ascii="ＭＳ 明朝" w:eastAsia="ＭＳ 明朝" w:hAnsi="ＭＳ 明朝" w:cs="Times New Roman" w:hint="eastAsia"/>
          <w:sz w:val="20"/>
          <w:szCs w:val="21"/>
        </w:rPr>
        <w:t>１　提出された企画提案書等を評価基準に基づいて評価し、各評価委員の採点の合計点が最も高い者を受託候補者とする。</w:t>
      </w:r>
    </w:p>
    <w:p w14:paraId="656B95B7" w14:textId="77777777" w:rsidR="00DE5495" w:rsidRPr="007E3752" w:rsidRDefault="00DE5495" w:rsidP="005A5ED2">
      <w:pPr>
        <w:spacing w:line="240" w:lineRule="exact"/>
        <w:rPr>
          <w:rFonts w:ascii="ＭＳ 明朝" w:eastAsia="ＭＳ 明朝" w:hAnsi="ＭＳ 明朝" w:cs="Times New Roman"/>
          <w:sz w:val="20"/>
          <w:szCs w:val="21"/>
        </w:rPr>
      </w:pPr>
      <w:r w:rsidRPr="007E3752">
        <w:rPr>
          <w:rFonts w:ascii="ＭＳ 明朝" w:eastAsia="ＭＳ 明朝" w:hAnsi="ＭＳ 明朝" w:cs="Times New Roman" w:hint="eastAsia"/>
          <w:sz w:val="20"/>
          <w:szCs w:val="21"/>
        </w:rPr>
        <w:t>２　評価点の満点は</w:t>
      </w:r>
      <w:r w:rsidR="004D390C" w:rsidRPr="004D390C">
        <w:rPr>
          <w:rFonts w:ascii="ＭＳ 明朝" w:eastAsia="ＭＳ 明朝" w:hAnsi="ＭＳ 明朝" w:cs="Times New Roman" w:hint="eastAsia"/>
          <w:sz w:val="20"/>
          <w:szCs w:val="21"/>
        </w:rPr>
        <w:t>評価委員1人あたり</w:t>
      </w:r>
      <w:r w:rsidR="004D390C">
        <w:rPr>
          <w:rFonts w:ascii="ＭＳ 明朝" w:eastAsia="ＭＳ 明朝" w:hAnsi="ＭＳ 明朝" w:cs="Times New Roman" w:hint="eastAsia"/>
          <w:sz w:val="20"/>
          <w:szCs w:val="21"/>
        </w:rPr>
        <w:t>１００</w:t>
      </w:r>
      <w:r w:rsidRPr="007E3752">
        <w:rPr>
          <w:rFonts w:ascii="ＭＳ 明朝" w:eastAsia="ＭＳ 明朝" w:hAnsi="ＭＳ 明朝" w:cs="Times New Roman" w:hint="eastAsia"/>
          <w:sz w:val="20"/>
          <w:szCs w:val="21"/>
        </w:rPr>
        <w:t>点とする。</w:t>
      </w:r>
    </w:p>
    <w:p w14:paraId="6B5B71BB" w14:textId="77777777" w:rsidR="00DE5495" w:rsidRPr="007E3752" w:rsidRDefault="00DE5495" w:rsidP="005A5ED2">
      <w:pPr>
        <w:spacing w:line="240" w:lineRule="exact"/>
        <w:ind w:left="200" w:hangingChars="100" w:hanging="200"/>
        <w:rPr>
          <w:rFonts w:ascii="ＭＳ 明朝" w:eastAsia="ＭＳ 明朝" w:hAnsi="ＭＳ 明朝" w:cs="Times New Roman"/>
          <w:sz w:val="20"/>
          <w:szCs w:val="21"/>
        </w:rPr>
      </w:pPr>
      <w:r w:rsidRPr="007E3752">
        <w:rPr>
          <w:rFonts w:ascii="ＭＳ 明朝" w:eastAsia="ＭＳ 明朝" w:hAnsi="ＭＳ 明朝" w:cs="Times New Roman" w:hint="eastAsia"/>
          <w:sz w:val="20"/>
          <w:szCs w:val="21"/>
        </w:rPr>
        <w:t>３　各評価委員の採点の</w:t>
      </w:r>
      <w:r w:rsidR="0082385D">
        <w:rPr>
          <w:rFonts w:ascii="ＭＳ 明朝" w:eastAsia="ＭＳ 明朝" w:hAnsi="ＭＳ 明朝" w:cs="Times New Roman" w:hint="eastAsia"/>
          <w:sz w:val="20"/>
          <w:szCs w:val="21"/>
        </w:rPr>
        <w:t>平均点６０</w:t>
      </w:r>
      <w:r w:rsidRPr="007E3752">
        <w:rPr>
          <w:rFonts w:ascii="ＭＳ 明朝" w:eastAsia="ＭＳ 明朝" w:hAnsi="ＭＳ 明朝" w:cs="Times New Roman" w:hint="eastAsia"/>
          <w:sz w:val="20"/>
          <w:szCs w:val="21"/>
        </w:rPr>
        <w:t>点</w:t>
      </w:r>
      <w:r w:rsidR="0082385D">
        <w:rPr>
          <w:rFonts w:ascii="ＭＳ 明朝" w:eastAsia="ＭＳ 明朝" w:hAnsi="ＭＳ 明朝" w:cs="Times New Roman" w:hint="eastAsia"/>
          <w:sz w:val="20"/>
          <w:szCs w:val="21"/>
        </w:rPr>
        <w:t>以上</w:t>
      </w:r>
      <w:r w:rsidRPr="007E3752">
        <w:rPr>
          <w:rFonts w:ascii="ＭＳ 明朝" w:eastAsia="ＭＳ 明朝" w:hAnsi="ＭＳ 明朝" w:cs="Times New Roman" w:hint="eastAsia"/>
          <w:sz w:val="20"/>
          <w:szCs w:val="21"/>
        </w:rPr>
        <w:t>を最低基準点とし、それ以上の点数を得た者の中から受託候補者を特定する。</w:t>
      </w:r>
    </w:p>
    <w:p w14:paraId="2E27147C" w14:textId="77777777" w:rsidR="00DE5495" w:rsidRPr="007E3752" w:rsidRDefault="00DE5495" w:rsidP="005A5ED2">
      <w:pPr>
        <w:spacing w:line="240" w:lineRule="exact"/>
        <w:rPr>
          <w:rFonts w:ascii="ＭＳ 明朝" w:eastAsia="ＭＳ 明朝" w:hAnsi="ＭＳ 明朝" w:cs="Times New Roman"/>
          <w:sz w:val="20"/>
          <w:szCs w:val="21"/>
        </w:rPr>
      </w:pPr>
      <w:r w:rsidRPr="007E3752">
        <w:rPr>
          <w:rFonts w:ascii="ＭＳ 明朝" w:eastAsia="ＭＳ 明朝" w:hAnsi="ＭＳ 明朝" w:cs="Times New Roman" w:hint="eastAsia"/>
          <w:sz w:val="20"/>
          <w:szCs w:val="21"/>
        </w:rPr>
        <w:t>４　点数が同点になった場合は、次の方法により順位を決定する。</w:t>
      </w:r>
    </w:p>
    <w:p w14:paraId="2C49B523" w14:textId="77777777" w:rsidR="00DE5495" w:rsidRPr="00BB03F6" w:rsidRDefault="00DE5495" w:rsidP="005A5ED2">
      <w:pPr>
        <w:spacing w:line="240" w:lineRule="exact"/>
        <w:rPr>
          <w:rFonts w:ascii="ＭＳ 明朝" w:eastAsia="ＭＳ 明朝" w:hAnsi="ＭＳ 明朝" w:cs="Times New Roman"/>
          <w:sz w:val="20"/>
          <w:szCs w:val="21"/>
        </w:rPr>
      </w:pPr>
      <w:r w:rsidRPr="007E3752">
        <w:rPr>
          <w:rFonts w:ascii="ＭＳ 明朝" w:eastAsia="ＭＳ 明朝" w:hAnsi="ＭＳ 明朝" w:cs="Times New Roman" w:hint="eastAsia"/>
          <w:sz w:val="20"/>
          <w:szCs w:val="21"/>
        </w:rPr>
        <w:t xml:space="preserve">　(1)評価項目「</w:t>
      </w:r>
      <w:r w:rsidR="000E5403" w:rsidRPr="00BB03F6">
        <w:rPr>
          <w:rFonts w:ascii="ＭＳ 明朝" w:eastAsia="ＭＳ 明朝" w:hAnsi="ＭＳ 明朝" w:cs="Times New Roman" w:hint="eastAsia"/>
          <w:sz w:val="20"/>
          <w:szCs w:val="21"/>
        </w:rPr>
        <w:t>１</w:t>
      </w:r>
      <w:r w:rsidR="0082385D" w:rsidRPr="00BB03F6">
        <w:rPr>
          <w:rFonts w:ascii="ＭＳ 明朝" w:eastAsia="ＭＳ 明朝" w:hAnsi="ＭＳ 明朝" w:cs="Times New Roman" w:hint="eastAsia"/>
          <w:sz w:val="20"/>
          <w:szCs w:val="21"/>
        </w:rPr>
        <w:t>．実施体制</w:t>
      </w:r>
      <w:r w:rsidRPr="00BB03F6">
        <w:rPr>
          <w:rFonts w:ascii="ＭＳ 明朝" w:eastAsia="ＭＳ 明朝" w:hAnsi="ＭＳ 明朝" w:cs="Times New Roman" w:hint="eastAsia"/>
          <w:sz w:val="20"/>
          <w:szCs w:val="21"/>
        </w:rPr>
        <w:t>」の</w:t>
      </w:r>
      <w:r w:rsidR="000E5403" w:rsidRPr="00BB03F6">
        <w:rPr>
          <w:rFonts w:ascii="ＭＳ 明朝" w:eastAsia="ＭＳ 明朝" w:hAnsi="ＭＳ 明朝" w:cs="Times New Roman" w:hint="eastAsia"/>
          <w:sz w:val="20"/>
          <w:szCs w:val="21"/>
        </w:rPr>
        <w:t>合計点</w:t>
      </w:r>
      <w:r w:rsidRPr="00BB03F6">
        <w:rPr>
          <w:rFonts w:ascii="ＭＳ 明朝" w:eastAsia="ＭＳ 明朝" w:hAnsi="ＭＳ 明朝" w:cs="Times New Roman" w:hint="eastAsia"/>
          <w:sz w:val="20"/>
          <w:szCs w:val="21"/>
        </w:rPr>
        <w:t>が高い者を上位とする。</w:t>
      </w:r>
    </w:p>
    <w:p w14:paraId="22B6BC42" w14:textId="038E6DB1" w:rsidR="00846EE3" w:rsidRPr="005A5ED2" w:rsidRDefault="00DE5495" w:rsidP="005A5ED2">
      <w:pPr>
        <w:spacing w:line="240" w:lineRule="exact"/>
        <w:rPr>
          <w:rFonts w:ascii="ＭＳ 明朝" w:eastAsia="ＭＳ 明朝" w:hAnsi="ＭＳ 明朝" w:cs="Times New Roman"/>
          <w:sz w:val="20"/>
          <w:szCs w:val="21"/>
        </w:rPr>
      </w:pPr>
      <w:r w:rsidRPr="00BB03F6">
        <w:rPr>
          <w:rFonts w:ascii="ＭＳ 明朝" w:eastAsia="ＭＳ 明朝" w:hAnsi="ＭＳ 明朝" w:cs="Times New Roman" w:hint="eastAsia"/>
          <w:sz w:val="20"/>
          <w:szCs w:val="21"/>
        </w:rPr>
        <w:t xml:space="preserve">　(2)(1)も同点の場合は、評価項目「</w:t>
      </w:r>
      <w:r w:rsidR="00BB03F6" w:rsidRPr="00BB03F6">
        <w:rPr>
          <w:rFonts w:ascii="ＭＳ 明朝" w:eastAsia="ＭＳ 明朝" w:hAnsi="ＭＳ 明朝" w:cs="Times New Roman" w:hint="eastAsia"/>
          <w:sz w:val="20"/>
          <w:szCs w:val="21"/>
        </w:rPr>
        <w:t>２．技術提案に関する事項</w:t>
      </w:r>
      <w:r w:rsidRPr="007E3752">
        <w:rPr>
          <w:rFonts w:ascii="ＭＳ 明朝" w:eastAsia="ＭＳ 明朝" w:hAnsi="ＭＳ 明朝" w:cs="Times New Roman" w:hint="eastAsia"/>
          <w:sz w:val="20"/>
          <w:szCs w:val="21"/>
        </w:rPr>
        <w:t>」が高い者を上位とする。</w:t>
      </w:r>
    </w:p>
    <w:sectPr w:rsidR="00846EE3" w:rsidRPr="005A5ED2" w:rsidSect="00AB0C83">
      <w:footerReference w:type="default" r:id="rId8"/>
      <w:pgSz w:w="11906" w:h="16838" w:code="9"/>
      <w:pgMar w:top="1701" w:right="1134"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A15C" w14:textId="77777777" w:rsidR="00AB0C83" w:rsidRDefault="00AB0C83" w:rsidP="00A6058C">
      <w:r>
        <w:separator/>
      </w:r>
    </w:p>
  </w:endnote>
  <w:endnote w:type="continuationSeparator" w:id="0">
    <w:p w14:paraId="79A170A1" w14:textId="77777777" w:rsidR="00AB0C83" w:rsidRDefault="00AB0C83"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EndPr/>
    <w:sdtContent>
      <w:p w14:paraId="79076D0F" w14:textId="108F244E" w:rsidR="006B1B8B" w:rsidRDefault="006B1B8B">
        <w:pPr>
          <w:pStyle w:val="aa"/>
          <w:jc w:val="center"/>
        </w:pPr>
        <w:r>
          <w:fldChar w:fldCharType="begin"/>
        </w:r>
        <w:r>
          <w:instrText>PAGE   \* MERGEFORMAT</w:instrText>
        </w:r>
        <w:r>
          <w:fldChar w:fldCharType="separate"/>
        </w:r>
        <w:r w:rsidR="00BB03F6" w:rsidRPr="00BB03F6">
          <w:rPr>
            <w:noProof/>
            <w:lang w:val="ja-JP"/>
          </w:rPr>
          <w:t>2</w:t>
        </w:r>
        <w:r>
          <w:fldChar w:fldCharType="end"/>
        </w:r>
      </w:p>
    </w:sdtContent>
  </w:sdt>
  <w:p w14:paraId="2CEFE2FE" w14:textId="77777777" w:rsidR="006B1B8B" w:rsidRDefault="006B1B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CCB6" w14:textId="77777777" w:rsidR="00AB0C83" w:rsidRDefault="00AB0C83" w:rsidP="00A6058C">
      <w:r>
        <w:separator/>
      </w:r>
    </w:p>
  </w:footnote>
  <w:footnote w:type="continuationSeparator" w:id="0">
    <w:p w14:paraId="7EFAD682" w14:textId="77777777" w:rsidR="00AB0C83" w:rsidRDefault="00AB0C83"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252B8"/>
    <w:rsid w:val="000710B6"/>
    <w:rsid w:val="00071F87"/>
    <w:rsid w:val="00077B6E"/>
    <w:rsid w:val="00090442"/>
    <w:rsid w:val="00093471"/>
    <w:rsid w:val="000A5505"/>
    <w:rsid w:val="000D6C9D"/>
    <w:rsid w:val="000E5403"/>
    <w:rsid w:val="000F1A75"/>
    <w:rsid w:val="000F46F7"/>
    <w:rsid w:val="00112323"/>
    <w:rsid w:val="001125AA"/>
    <w:rsid w:val="00112941"/>
    <w:rsid w:val="00113C3C"/>
    <w:rsid w:val="00123AC9"/>
    <w:rsid w:val="001348C0"/>
    <w:rsid w:val="00150123"/>
    <w:rsid w:val="00170A42"/>
    <w:rsid w:val="00170C3D"/>
    <w:rsid w:val="001729AB"/>
    <w:rsid w:val="00174801"/>
    <w:rsid w:val="00176191"/>
    <w:rsid w:val="0019729B"/>
    <w:rsid w:val="001B2DAD"/>
    <w:rsid w:val="001E231F"/>
    <w:rsid w:val="001F4694"/>
    <w:rsid w:val="002048C0"/>
    <w:rsid w:val="00224BFD"/>
    <w:rsid w:val="002336A6"/>
    <w:rsid w:val="002358CF"/>
    <w:rsid w:val="002544E9"/>
    <w:rsid w:val="00263F4D"/>
    <w:rsid w:val="00265894"/>
    <w:rsid w:val="00267A5B"/>
    <w:rsid w:val="00273366"/>
    <w:rsid w:val="002777B9"/>
    <w:rsid w:val="00283FAD"/>
    <w:rsid w:val="002A49D8"/>
    <w:rsid w:val="002B48C0"/>
    <w:rsid w:val="002C0740"/>
    <w:rsid w:val="002C1BD2"/>
    <w:rsid w:val="002C5D1C"/>
    <w:rsid w:val="002F1BD2"/>
    <w:rsid w:val="002F372B"/>
    <w:rsid w:val="002F6ED4"/>
    <w:rsid w:val="00320F2E"/>
    <w:rsid w:val="0033270C"/>
    <w:rsid w:val="00362232"/>
    <w:rsid w:val="0037766E"/>
    <w:rsid w:val="00387244"/>
    <w:rsid w:val="003A15E1"/>
    <w:rsid w:val="003C10CE"/>
    <w:rsid w:val="003D10C1"/>
    <w:rsid w:val="003D1155"/>
    <w:rsid w:val="0042375A"/>
    <w:rsid w:val="00462961"/>
    <w:rsid w:val="004708AF"/>
    <w:rsid w:val="00480E89"/>
    <w:rsid w:val="004C3630"/>
    <w:rsid w:val="004D390C"/>
    <w:rsid w:val="004D5E40"/>
    <w:rsid w:val="004D748D"/>
    <w:rsid w:val="00504166"/>
    <w:rsid w:val="00506870"/>
    <w:rsid w:val="00531F63"/>
    <w:rsid w:val="00552AB4"/>
    <w:rsid w:val="00592E6C"/>
    <w:rsid w:val="005A5ED2"/>
    <w:rsid w:val="005B2348"/>
    <w:rsid w:val="005D272F"/>
    <w:rsid w:val="005D5399"/>
    <w:rsid w:val="006039DE"/>
    <w:rsid w:val="00612A1A"/>
    <w:rsid w:val="00613A56"/>
    <w:rsid w:val="00614D31"/>
    <w:rsid w:val="00636C03"/>
    <w:rsid w:val="00637ED7"/>
    <w:rsid w:val="00644760"/>
    <w:rsid w:val="00666D2F"/>
    <w:rsid w:val="00673228"/>
    <w:rsid w:val="00673C1A"/>
    <w:rsid w:val="00676E47"/>
    <w:rsid w:val="00692A85"/>
    <w:rsid w:val="006B1B8B"/>
    <w:rsid w:val="006C43B5"/>
    <w:rsid w:val="006C6179"/>
    <w:rsid w:val="006D0316"/>
    <w:rsid w:val="006E617F"/>
    <w:rsid w:val="006F1AD1"/>
    <w:rsid w:val="006F77A5"/>
    <w:rsid w:val="0072010A"/>
    <w:rsid w:val="00731F6C"/>
    <w:rsid w:val="007544D9"/>
    <w:rsid w:val="00775947"/>
    <w:rsid w:val="007820EF"/>
    <w:rsid w:val="00783AC9"/>
    <w:rsid w:val="007966A5"/>
    <w:rsid w:val="007A3EB1"/>
    <w:rsid w:val="007B2FD6"/>
    <w:rsid w:val="007B361E"/>
    <w:rsid w:val="007E3752"/>
    <w:rsid w:val="007F4AD1"/>
    <w:rsid w:val="00822135"/>
    <w:rsid w:val="0082385D"/>
    <w:rsid w:val="00826F09"/>
    <w:rsid w:val="00836316"/>
    <w:rsid w:val="00846EE3"/>
    <w:rsid w:val="00855B40"/>
    <w:rsid w:val="008A6645"/>
    <w:rsid w:val="008B179F"/>
    <w:rsid w:val="008B514D"/>
    <w:rsid w:val="00901E69"/>
    <w:rsid w:val="0090685F"/>
    <w:rsid w:val="009166FF"/>
    <w:rsid w:val="009373CB"/>
    <w:rsid w:val="009547BD"/>
    <w:rsid w:val="0096589D"/>
    <w:rsid w:val="009916C0"/>
    <w:rsid w:val="009B3E1A"/>
    <w:rsid w:val="009D6D80"/>
    <w:rsid w:val="009E75DE"/>
    <w:rsid w:val="009E7D47"/>
    <w:rsid w:val="009E7D9B"/>
    <w:rsid w:val="009F1198"/>
    <w:rsid w:val="009F1E0F"/>
    <w:rsid w:val="009F6BF1"/>
    <w:rsid w:val="00A23A50"/>
    <w:rsid w:val="00A477E4"/>
    <w:rsid w:val="00A6058C"/>
    <w:rsid w:val="00A86B84"/>
    <w:rsid w:val="00AA0C04"/>
    <w:rsid w:val="00AA37D1"/>
    <w:rsid w:val="00AB0C83"/>
    <w:rsid w:val="00AB60C0"/>
    <w:rsid w:val="00AE6ED9"/>
    <w:rsid w:val="00AF3C88"/>
    <w:rsid w:val="00B04A43"/>
    <w:rsid w:val="00B06B45"/>
    <w:rsid w:val="00B1034E"/>
    <w:rsid w:val="00B23FB1"/>
    <w:rsid w:val="00B2424D"/>
    <w:rsid w:val="00B3491E"/>
    <w:rsid w:val="00B70A6D"/>
    <w:rsid w:val="00B73199"/>
    <w:rsid w:val="00B9047D"/>
    <w:rsid w:val="00BB03F6"/>
    <w:rsid w:val="00BB41EF"/>
    <w:rsid w:val="00C02B3E"/>
    <w:rsid w:val="00C46430"/>
    <w:rsid w:val="00C935B6"/>
    <w:rsid w:val="00C9664E"/>
    <w:rsid w:val="00CB00EE"/>
    <w:rsid w:val="00CC749F"/>
    <w:rsid w:val="00D10D21"/>
    <w:rsid w:val="00D13E1E"/>
    <w:rsid w:val="00D4399E"/>
    <w:rsid w:val="00D504B7"/>
    <w:rsid w:val="00D53B15"/>
    <w:rsid w:val="00D6446C"/>
    <w:rsid w:val="00D85FB9"/>
    <w:rsid w:val="00D95A6C"/>
    <w:rsid w:val="00D96BAD"/>
    <w:rsid w:val="00D97157"/>
    <w:rsid w:val="00DD339E"/>
    <w:rsid w:val="00DE5495"/>
    <w:rsid w:val="00DE7DAA"/>
    <w:rsid w:val="00E02C50"/>
    <w:rsid w:val="00E24CDB"/>
    <w:rsid w:val="00E45BB4"/>
    <w:rsid w:val="00E525B0"/>
    <w:rsid w:val="00E72EDE"/>
    <w:rsid w:val="00E928BB"/>
    <w:rsid w:val="00EB79EE"/>
    <w:rsid w:val="00EB7CB5"/>
    <w:rsid w:val="00EC0896"/>
    <w:rsid w:val="00EC625B"/>
    <w:rsid w:val="00ED5060"/>
    <w:rsid w:val="00F0329A"/>
    <w:rsid w:val="00F266DD"/>
    <w:rsid w:val="00F26789"/>
    <w:rsid w:val="00F36CC4"/>
    <w:rsid w:val="00F50D00"/>
    <w:rsid w:val="00F74669"/>
    <w:rsid w:val="00F91445"/>
    <w:rsid w:val="00F94768"/>
    <w:rsid w:val="00FC17C7"/>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FC929"/>
  <w15:docId w15:val="{5F71B973-2085-4869-9C26-8DB63FB5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3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D1DD-8A3B-429B-ABA8-B930FA31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2024-03-11T01:51:00Z</cp:lastPrinted>
  <dcterms:created xsi:type="dcterms:W3CDTF">2024-03-31T16:06:00Z</dcterms:created>
  <dcterms:modified xsi:type="dcterms:W3CDTF">2024-04-25T04:30:00Z</dcterms:modified>
</cp:coreProperties>
</file>