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32" w:rsidRPr="00765571" w:rsidRDefault="00A92B32" w:rsidP="00A92B32">
      <w:pPr>
        <w:rPr>
          <w:color w:val="000000" w:themeColor="text1"/>
          <w:sz w:val="22"/>
        </w:rPr>
      </w:pPr>
      <w:bookmarkStart w:id="0" w:name="_GoBack"/>
      <w:bookmarkEnd w:id="0"/>
      <w:r w:rsidRPr="00765571">
        <w:rPr>
          <w:rFonts w:hint="eastAsia"/>
          <w:color w:val="000000" w:themeColor="text1"/>
          <w:sz w:val="22"/>
        </w:rPr>
        <w:t>第３号様式（第５条関係）</w:t>
      </w:r>
    </w:p>
    <w:p w:rsidR="00A92B32" w:rsidRPr="00765571" w:rsidRDefault="00A92B32" w:rsidP="00A92B32">
      <w:pPr>
        <w:rPr>
          <w:color w:val="000000" w:themeColor="text1"/>
          <w:sz w:val="22"/>
        </w:rPr>
      </w:pPr>
    </w:p>
    <w:p w:rsidR="00A92B32" w:rsidRPr="00765571" w:rsidRDefault="00A92B32" w:rsidP="00A92B32">
      <w:pPr>
        <w:rPr>
          <w:color w:val="000000" w:themeColor="text1"/>
          <w:sz w:val="22"/>
        </w:rPr>
      </w:pPr>
      <w:r w:rsidRPr="00765571">
        <w:rPr>
          <w:rFonts w:hint="eastAsia"/>
          <w:color w:val="000000" w:themeColor="text1"/>
          <w:sz w:val="22"/>
        </w:rPr>
        <w:t>チェックリスト　　　※該当箇所にチェックしてください</w:t>
      </w:r>
    </w:p>
    <w:p w:rsidR="00A92B32" w:rsidRPr="00765571" w:rsidRDefault="00A92B32" w:rsidP="00A92B32">
      <w:pPr>
        <w:rPr>
          <w:color w:val="000000" w:themeColor="text1"/>
          <w:sz w:val="22"/>
        </w:rPr>
      </w:pPr>
      <w:r w:rsidRPr="00765571">
        <w:rPr>
          <w:rFonts w:hint="eastAsia"/>
          <w:color w:val="000000" w:themeColor="text1"/>
          <w:sz w:val="22"/>
        </w:rPr>
        <w:t xml:space="preserve">　基</w:t>
      </w:r>
      <w:r w:rsidRPr="00765571">
        <w:rPr>
          <w:rFonts w:hint="eastAsia"/>
          <w:color w:val="000000" w:themeColor="text1"/>
          <w:sz w:val="22"/>
        </w:rPr>
        <w:t xml:space="preserve"> </w:t>
      </w:r>
      <w:r w:rsidRPr="00765571">
        <w:rPr>
          <w:rFonts w:hint="eastAsia"/>
          <w:color w:val="000000" w:themeColor="text1"/>
          <w:sz w:val="22"/>
        </w:rPr>
        <w:t>準</w:t>
      </w:r>
      <w:r w:rsidRPr="00765571">
        <w:rPr>
          <w:rFonts w:hint="eastAsia"/>
          <w:color w:val="000000" w:themeColor="text1"/>
          <w:sz w:val="22"/>
        </w:rPr>
        <w:t xml:space="preserve"> </w:t>
      </w:r>
      <w:r w:rsidRPr="00765571">
        <w:rPr>
          <w:rFonts w:hint="eastAsia"/>
          <w:color w:val="000000" w:themeColor="text1"/>
          <w:sz w:val="22"/>
        </w:rPr>
        <w:t>日：　　　　年　　月　　日</w:t>
      </w:r>
    </w:p>
    <w:p w:rsidR="00A92B32" w:rsidRPr="00765571" w:rsidRDefault="00A92B32" w:rsidP="00A92B32">
      <w:pPr>
        <w:rPr>
          <w:color w:val="000000" w:themeColor="text1"/>
          <w:sz w:val="22"/>
        </w:rPr>
      </w:pPr>
      <w:r w:rsidRPr="00765571">
        <w:rPr>
          <w:rFonts w:hint="eastAsia"/>
          <w:color w:val="000000" w:themeColor="text1"/>
          <w:sz w:val="22"/>
        </w:rPr>
        <w:t xml:space="preserve">　事業所名：</w:t>
      </w:r>
    </w:p>
    <w:p w:rsidR="00A92B32" w:rsidRPr="00765571" w:rsidRDefault="00A92B32" w:rsidP="00A92B32">
      <w:pPr>
        <w:rPr>
          <w:color w:val="000000" w:themeColor="text1"/>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765571" w:rsidRPr="00765571" w:rsidTr="007E0D16">
        <w:tc>
          <w:tcPr>
            <w:tcW w:w="7920" w:type="dxa"/>
            <w:gridSpan w:val="2"/>
          </w:tcPr>
          <w:p w:rsidR="00EC6586" w:rsidRPr="00765571" w:rsidRDefault="00EC6586" w:rsidP="009B394C">
            <w:pPr>
              <w:rPr>
                <w:color w:val="000000" w:themeColor="text1"/>
                <w:sz w:val="22"/>
              </w:rPr>
            </w:pPr>
            <w:r w:rsidRPr="00765571">
              <w:rPr>
                <w:rFonts w:hint="eastAsia"/>
                <w:color w:val="000000" w:themeColor="text1"/>
                <w:sz w:val="22"/>
              </w:rPr>
              <w:t>（１）募集及び採用</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実施</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未実施</w:t>
            </w:r>
          </w:p>
        </w:tc>
        <w:tc>
          <w:tcPr>
            <w:tcW w:w="741" w:type="dxa"/>
          </w:tcPr>
          <w:p w:rsidR="00EC6586" w:rsidRPr="00765571" w:rsidRDefault="00EC6586" w:rsidP="009B394C">
            <w:pPr>
              <w:jc w:val="center"/>
              <w:rPr>
                <w:color w:val="000000" w:themeColor="text1"/>
                <w:sz w:val="22"/>
              </w:rPr>
            </w:pPr>
            <w:r w:rsidRPr="00765571">
              <w:rPr>
                <w:rFonts w:hint="eastAsia"/>
                <w:color w:val="000000" w:themeColor="text1"/>
                <w:sz w:val="22"/>
              </w:rPr>
              <w:t>該当無</w:t>
            </w:r>
          </w:p>
        </w:tc>
      </w:tr>
      <w:tr w:rsidR="00765571" w:rsidRPr="00765571" w:rsidTr="007E0D16">
        <w:tc>
          <w:tcPr>
            <w:tcW w:w="540" w:type="dxa"/>
            <w:vAlign w:val="center"/>
          </w:tcPr>
          <w:p w:rsidR="00EC6586" w:rsidRPr="00765571" w:rsidRDefault="00EC6586" w:rsidP="009B394C">
            <w:pPr>
              <w:jc w:val="center"/>
              <w:rPr>
                <w:color w:val="000000" w:themeColor="text1"/>
                <w:sz w:val="22"/>
              </w:rPr>
            </w:pPr>
            <w:r w:rsidRPr="00765571">
              <w:rPr>
                <w:rFonts w:hint="eastAsia"/>
                <w:color w:val="000000" w:themeColor="text1"/>
                <w:sz w:val="22"/>
              </w:rPr>
              <w:t>１</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外国人従業員のあっせんを受ける場合には、許可又は届出のある職業紹介事業者より受けるものとし、職業安定法又は労働者派遣法に違反する者からは受けていない。</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color w:val="000000" w:themeColor="text1"/>
                <w:sz w:val="22"/>
              </w:rPr>
            </w:pPr>
            <w:r w:rsidRPr="00765571">
              <w:rPr>
                <w:rFonts w:hint="eastAsia"/>
                <w:color w:val="000000" w:themeColor="text1"/>
                <w:sz w:val="22"/>
              </w:rPr>
              <w:t>２</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求人申込みを行うにあたり、国籍による条件を付すなど差別的取扱いをしていない。</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color w:val="000000" w:themeColor="text1"/>
                <w:sz w:val="22"/>
              </w:rPr>
            </w:pPr>
            <w:r w:rsidRPr="00765571">
              <w:rPr>
                <w:rFonts w:hint="eastAsia"/>
                <w:color w:val="000000" w:themeColor="text1"/>
                <w:sz w:val="22"/>
              </w:rPr>
              <w:t>３</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在留カード等により、外国人従業員の氏名、在留資格、在留期間、就労可能かどうか、採用後の具体的に従事する業務内容が適正かどうか確認しており、そのことについて過去</w:t>
            </w:r>
            <w:r w:rsidRPr="00765571">
              <w:rPr>
                <w:rFonts w:hint="eastAsia"/>
                <w:color w:val="000000" w:themeColor="text1"/>
                <w:sz w:val="18"/>
                <w:szCs w:val="18"/>
              </w:rPr>
              <w:t>3</w:t>
            </w:r>
            <w:r w:rsidRPr="00765571">
              <w:rPr>
                <w:rFonts w:hint="eastAsia"/>
                <w:color w:val="000000" w:themeColor="text1"/>
                <w:sz w:val="18"/>
                <w:szCs w:val="18"/>
              </w:rPr>
              <w:t>年間において出入国に関する法令に関して不正又は不当な行為をしていない。</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color w:val="000000" w:themeColor="text1"/>
                <w:sz w:val="22"/>
              </w:rPr>
            </w:pPr>
            <w:r w:rsidRPr="00765571">
              <w:rPr>
                <w:rFonts w:hint="eastAsia"/>
                <w:color w:val="000000" w:themeColor="text1"/>
                <w:sz w:val="22"/>
              </w:rPr>
              <w:t>４</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募集時及び採用時において、外国人が理解できる方法（例：英語や母語、やさしい日本語等）で業務内容や労働条件を書面等により明示・確認している。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bl>
    <w:p w:rsidR="00A92B32" w:rsidRPr="00765571" w:rsidRDefault="00A92B32" w:rsidP="00A92B32">
      <w:pPr>
        <w:rPr>
          <w:color w:val="000000" w:themeColor="text1"/>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765571" w:rsidRPr="00765571" w:rsidTr="007E0D16">
        <w:tc>
          <w:tcPr>
            <w:tcW w:w="7920" w:type="dxa"/>
            <w:gridSpan w:val="2"/>
          </w:tcPr>
          <w:p w:rsidR="00EC6586" w:rsidRPr="00765571" w:rsidRDefault="00EC6586" w:rsidP="009B394C">
            <w:pPr>
              <w:rPr>
                <w:color w:val="000000" w:themeColor="text1"/>
                <w:sz w:val="22"/>
              </w:rPr>
            </w:pPr>
            <w:r w:rsidRPr="00765571">
              <w:rPr>
                <w:rFonts w:hint="eastAsia"/>
                <w:color w:val="000000" w:themeColor="text1"/>
                <w:sz w:val="22"/>
              </w:rPr>
              <w:t>（２）労働条件の確保</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実施</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未実施</w:t>
            </w:r>
          </w:p>
        </w:tc>
        <w:tc>
          <w:tcPr>
            <w:tcW w:w="741" w:type="dxa"/>
          </w:tcPr>
          <w:p w:rsidR="00EC6586" w:rsidRPr="00765571" w:rsidRDefault="00EC6586" w:rsidP="009B394C">
            <w:pPr>
              <w:jc w:val="center"/>
              <w:rPr>
                <w:color w:val="000000" w:themeColor="text1"/>
                <w:sz w:val="22"/>
              </w:rPr>
            </w:pPr>
            <w:r w:rsidRPr="00765571">
              <w:rPr>
                <w:rFonts w:hint="eastAsia"/>
                <w:color w:val="000000" w:themeColor="text1"/>
                <w:sz w:val="22"/>
              </w:rPr>
              <w:t>該当無</w:t>
            </w:r>
          </w:p>
        </w:tc>
      </w:tr>
      <w:tr w:rsidR="00765571" w:rsidRPr="00765571" w:rsidTr="007E0D16">
        <w:tc>
          <w:tcPr>
            <w:tcW w:w="540" w:type="dxa"/>
            <w:vAlign w:val="center"/>
          </w:tcPr>
          <w:p w:rsidR="00EC6586" w:rsidRPr="00765571" w:rsidRDefault="00EC6586" w:rsidP="009B394C">
            <w:pPr>
              <w:jc w:val="center"/>
              <w:rPr>
                <w:color w:val="000000" w:themeColor="text1"/>
                <w:sz w:val="22"/>
              </w:rPr>
            </w:pPr>
            <w:r w:rsidRPr="00765571">
              <w:rPr>
                <w:rFonts w:hint="eastAsia"/>
                <w:color w:val="000000" w:themeColor="text1"/>
                <w:sz w:val="22"/>
              </w:rPr>
              <w:t>５</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外国人従業員の賃金台帳や労働者名簿を労働基準法の定めるところにより作成している。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color w:val="000000" w:themeColor="text1"/>
                <w:sz w:val="22"/>
              </w:rPr>
            </w:pPr>
            <w:r w:rsidRPr="00765571">
              <w:rPr>
                <w:rFonts w:hint="eastAsia"/>
                <w:color w:val="000000" w:themeColor="text1"/>
                <w:sz w:val="22"/>
              </w:rPr>
              <w:t>６</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外国人従業員のパスポート及び在留カード等は本人が所持・保管している。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color w:val="000000" w:themeColor="text1"/>
                <w:sz w:val="22"/>
              </w:rPr>
            </w:pPr>
            <w:r w:rsidRPr="00765571">
              <w:rPr>
                <w:rFonts w:hint="eastAsia"/>
                <w:color w:val="000000" w:themeColor="text1"/>
                <w:sz w:val="22"/>
              </w:rPr>
              <w:t>７</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外国人従業員の雇用・離職に当たり、厚生労働大臣への届け出を適切に行っている</w:t>
            </w:r>
            <w:r w:rsidRPr="00765571">
              <w:rPr>
                <w:rFonts w:hint="eastAsia"/>
                <w:color w:val="000000" w:themeColor="text1"/>
                <w:sz w:val="18"/>
                <w:szCs w:val="18"/>
              </w:rPr>
              <w:t>(</w:t>
            </w:r>
            <w:r w:rsidRPr="00765571">
              <w:rPr>
                <w:rFonts w:hint="eastAsia"/>
                <w:color w:val="000000" w:themeColor="text1"/>
                <w:sz w:val="18"/>
                <w:szCs w:val="18"/>
              </w:rPr>
              <w:t>届け出先：公共職業安定所</w:t>
            </w:r>
            <w:r w:rsidRPr="00765571">
              <w:rPr>
                <w:rFonts w:hint="eastAsia"/>
                <w:color w:val="000000" w:themeColor="text1"/>
                <w:sz w:val="18"/>
                <w:szCs w:val="18"/>
              </w:rPr>
              <w:t>)</w:t>
            </w:r>
            <w:r w:rsidRPr="00765571">
              <w:rPr>
                <w:rFonts w:hint="eastAsia"/>
                <w:color w:val="000000" w:themeColor="text1"/>
                <w:sz w:val="18"/>
                <w:szCs w:val="18"/>
              </w:rPr>
              <w:t>。</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color w:val="000000" w:themeColor="text1"/>
                <w:sz w:val="22"/>
              </w:rPr>
            </w:pPr>
            <w:r w:rsidRPr="00765571">
              <w:rPr>
                <w:rFonts w:hint="eastAsia"/>
                <w:color w:val="000000" w:themeColor="text1"/>
                <w:sz w:val="22"/>
              </w:rPr>
              <w:t>８</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労働基準法や労働安全衛生法等の関係法令の概要や関係機関を外国人従業員に理解できる方法（例：英語や母語、やさしい日本語等）で周知し、理解したことを確認している。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color w:val="000000" w:themeColor="text1"/>
                <w:sz w:val="22"/>
              </w:rPr>
            </w:pPr>
            <w:r w:rsidRPr="00765571">
              <w:rPr>
                <w:rFonts w:hint="eastAsia"/>
                <w:color w:val="000000" w:themeColor="text1"/>
                <w:sz w:val="22"/>
              </w:rPr>
              <w:t>９</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適用となるすべての外国人従業員に対して雇用保険、労働者災害補償保険、健康保険、厚生年金保険の加入を行い、そのことについて外国人従業員が理解できる方法（例：英語や母語、やさしい日本語等）で説明し、理解したことを確認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10</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外国人従業員の国籍及び短時間・有期雇用又は派遣などの雇用形態にかかわらず、「同一労働同一賃金」の原則に則って基本給を決定し、従業員間の不合理な待遇の差や差別的取扱いをしておらず、そのことについて外国人従業員が理解できる方法（例：英語や母語、やさしい日本語等）で説明し、理解したことを確認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1262"/>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11</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法定労働時間の遵守等、適正な労働時間の管理、タイムカードや</w:t>
            </w:r>
            <w:r w:rsidRPr="00765571">
              <w:rPr>
                <w:rFonts w:hint="eastAsia"/>
                <w:color w:val="000000" w:themeColor="text1"/>
                <w:sz w:val="18"/>
                <w:szCs w:val="18"/>
              </w:rPr>
              <w:t>IC</w:t>
            </w:r>
            <w:r w:rsidRPr="00765571">
              <w:rPr>
                <w:rFonts w:hint="eastAsia"/>
                <w:color w:val="000000" w:themeColor="text1"/>
                <w:sz w:val="18"/>
                <w:szCs w:val="18"/>
              </w:rPr>
              <w:t>カード等の記録による労働時間の把握及び労働基準法等の定めによる年次休暇の付与など、労働に関する法令等（外国人技能実習法を含む）を遵守し、過去</w:t>
            </w:r>
            <w:r w:rsidRPr="00765571">
              <w:rPr>
                <w:rFonts w:hint="eastAsia"/>
                <w:color w:val="000000" w:themeColor="text1"/>
                <w:sz w:val="18"/>
                <w:szCs w:val="18"/>
              </w:rPr>
              <w:t>3</w:t>
            </w:r>
            <w:r w:rsidRPr="00765571">
              <w:rPr>
                <w:rFonts w:hint="eastAsia"/>
                <w:color w:val="000000" w:themeColor="text1"/>
                <w:sz w:val="18"/>
                <w:szCs w:val="18"/>
              </w:rPr>
              <w:t>年間においても不正又は不当な行為をしていない。</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561"/>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12</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事業主は、労働基準法及び会社の就業規則に則って適正な管理を行い、雇用契約時に、その規則等のほか、税金、社会保険、その他の控除について外国人従業員が理解できる方法（例：英語や母語、やさしい日本語等）で説明し、理解したことを確認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334"/>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13</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外国人従業員の採用後、定期的に在留カードにより、在留資格、在留期間、従事する業務内容が適正かどうか確認しており、そのことについて過去</w:t>
            </w:r>
            <w:r w:rsidRPr="00765571">
              <w:rPr>
                <w:rFonts w:hint="eastAsia"/>
                <w:color w:val="000000" w:themeColor="text1"/>
                <w:sz w:val="18"/>
                <w:szCs w:val="18"/>
              </w:rPr>
              <w:t>3</w:t>
            </w:r>
            <w:r w:rsidRPr="00765571">
              <w:rPr>
                <w:rFonts w:hint="eastAsia"/>
                <w:color w:val="000000" w:themeColor="text1"/>
                <w:sz w:val="18"/>
                <w:szCs w:val="18"/>
              </w:rPr>
              <w:t>年間において労働基準監督署や出入国在留管理庁、外国人技能実習機構から是正勧告や指導等を受けていない。</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334"/>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14</w:t>
            </w:r>
          </w:p>
        </w:tc>
        <w:tc>
          <w:tcPr>
            <w:tcW w:w="7380" w:type="dxa"/>
          </w:tcPr>
          <w:p w:rsidR="00EC6586" w:rsidRPr="00765571" w:rsidRDefault="00EC6586" w:rsidP="009B394C">
            <w:pPr>
              <w:spacing w:line="300" w:lineRule="exact"/>
              <w:rPr>
                <w:color w:val="000000" w:themeColor="text1"/>
                <w:sz w:val="18"/>
                <w:szCs w:val="18"/>
              </w:rPr>
            </w:pPr>
            <w:r w:rsidRPr="00765571">
              <w:rPr>
                <w:rFonts w:hint="eastAsia"/>
                <w:color w:val="000000" w:themeColor="text1"/>
                <w:sz w:val="18"/>
                <w:szCs w:val="18"/>
              </w:rPr>
              <w:t>法定労働時間以上又は法定休日に労働させる場合、あらかじめ労使で労働基準法第</w:t>
            </w:r>
            <w:r w:rsidRPr="00765571">
              <w:rPr>
                <w:rFonts w:hint="eastAsia"/>
                <w:color w:val="000000" w:themeColor="text1"/>
                <w:sz w:val="18"/>
                <w:szCs w:val="18"/>
              </w:rPr>
              <w:t>36</w:t>
            </w:r>
            <w:r w:rsidRPr="00765571">
              <w:rPr>
                <w:rFonts w:hint="eastAsia"/>
                <w:color w:val="000000" w:themeColor="text1"/>
                <w:sz w:val="18"/>
                <w:szCs w:val="18"/>
              </w:rPr>
              <w:t>条に基づく書面による協定（</w:t>
            </w:r>
            <w:r w:rsidRPr="00765571">
              <w:rPr>
                <w:rFonts w:hint="eastAsia"/>
                <w:color w:val="000000" w:themeColor="text1"/>
                <w:sz w:val="18"/>
                <w:szCs w:val="18"/>
              </w:rPr>
              <w:t>36</w:t>
            </w:r>
            <w:r w:rsidRPr="00765571">
              <w:rPr>
                <w:rFonts w:hint="eastAsia"/>
                <w:color w:val="000000" w:themeColor="text1"/>
                <w:sz w:val="18"/>
                <w:szCs w:val="18"/>
              </w:rPr>
              <w:t>協定）を締結し、年に</w:t>
            </w:r>
            <w:r w:rsidRPr="00765571">
              <w:rPr>
                <w:rFonts w:hint="eastAsia"/>
                <w:color w:val="000000" w:themeColor="text1"/>
                <w:sz w:val="18"/>
                <w:szCs w:val="18"/>
              </w:rPr>
              <w:t>1</w:t>
            </w:r>
            <w:r w:rsidRPr="00765571">
              <w:rPr>
                <w:rFonts w:hint="eastAsia"/>
                <w:color w:val="000000" w:themeColor="text1"/>
                <w:sz w:val="18"/>
                <w:szCs w:val="18"/>
              </w:rPr>
              <w:t>回以上労働基準監督署に提出して</w:t>
            </w:r>
            <w:r w:rsidRPr="00765571">
              <w:rPr>
                <w:rFonts w:hint="eastAsia"/>
                <w:color w:val="000000" w:themeColor="text1"/>
                <w:sz w:val="18"/>
                <w:szCs w:val="18"/>
              </w:rPr>
              <w:lastRenderedPageBreak/>
              <w:t>いる。また、協定の範囲内で時間外労働や休日労働が発生した場合は、割増賃金の計算及び支給が適正に行われており、未払いが発生していない。</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bl>
    <w:p w:rsidR="00A92B32" w:rsidRPr="00765571" w:rsidRDefault="00A92B32" w:rsidP="00A92B32">
      <w:pPr>
        <w:rPr>
          <w:color w:val="000000" w:themeColor="text1"/>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765571" w:rsidRPr="00765571" w:rsidTr="007E0D16">
        <w:tc>
          <w:tcPr>
            <w:tcW w:w="7920" w:type="dxa"/>
            <w:gridSpan w:val="2"/>
          </w:tcPr>
          <w:p w:rsidR="00EC6586" w:rsidRPr="00765571" w:rsidRDefault="00EC6586" w:rsidP="009B394C">
            <w:pPr>
              <w:rPr>
                <w:color w:val="000000" w:themeColor="text1"/>
                <w:sz w:val="22"/>
              </w:rPr>
            </w:pPr>
            <w:r w:rsidRPr="00765571">
              <w:rPr>
                <w:rFonts w:hint="eastAsia"/>
                <w:color w:val="000000" w:themeColor="text1"/>
                <w:sz w:val="22"/>
              </w:rPr>
              <w:t>（３）安全衛生の確保</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実施</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未実施</w:t>
            </w:r>
          </w:p>
        </w:tc>
        <w:tc>
          <w:tcPr>
            <w:tcW w:w="741" w:type="dxa"/>
          </w:tcPr>
          <w:p w:rsidR="00EC6586" w:rsidRPr="00765571" w:rsidRDefault="00EC6586" w:rsidP="009B394C">
            <w:pPr>
              <w:jc w:val="center"/>
              <w:rPr>
                <w:color w:val="000000" w:themeColor="text1"/>
                <w:sz w:val="22"/>
              </w:rPr>
            </w:pPr>
            <w:r w:rsidRPr="00765571">
              <w:rPr>
                <w:rFonts w:hint="eastAsia"/>
                <w:color w:val="000000" w:themeColor="text1"/>
                <w:sz w:val="22"/>
              </w:rPr>
              <w:t>該当無</w:t>
            </w: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15</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外国人従業員が理解できる方法（例：英語や母語、やさしい日本語等）で、安全衛生教育を行っている。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16</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（外国人従業員の従事する業務が該当する場合のみ）</w:t>
            </w:r>
          </w:p>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外国人従業員が操作する機械設備、安全装置、保護具の使用方法等については、本人が確実に理解できる方法（例：英語や母語、やさしい日本語等）で説明している。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17</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外国人従業員が労働災害防止のための指示等を理解することができるようにするため、必要な日本語及び基本的な合図等を確実に習得するよう指導している。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18</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健康診断の目的・内容を外国人従業員が理解できる方法（例：英語や母語、やさしい日本語等）により説明し、年</w:t>
            </w:r>
            <w:r w:rsidRPr="00765571">
              <w:rPr>
                <w:rFonts w:hint="eastAsia"/>
                <w:color w:val="000000" w:themeColor="text1"/>
                <w:sz w:val="18"/>
                <w:szCs w:val="18"/>
              </w:rPr>
              <w:t>1</w:t>
            </w:r>
            <w:r w:rsidRPr="00765571">
              <w:rPr>
                <w:rFonts w:hint="eastAsia"/>
                <w:color w:val="000000" w:themeColor="text1"/>
                <w:sz w:val="18"/>
                <w:szCs w:val="18"/>
              </w:rPr>
              <w:t>回以上実施している。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19</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感染</w:t>
            </w:r>
            <w:r w:rsidR="00700376" w:rsidRPr="00765571">
              <w:rPr>
                <w:rFonts w:hint="eastAsia"/>
                <w:color w:val="000000" w:themeColor="text1"/>
                <w:sz w:val="18"/>
                <w:szCs w:val="18"/>
              </w:rPr>
              <w:t>症</w:t>
            </w:r>
            <w:r w:rsidRPr="00765571">
              <w:rPr>
                <w:rFonts w:hint="eastAsia"/>
                <w:color w:val="000000" w:themeColor="text1"/>
                <w:sz w:val="18"/>
                <w:szCs w:val="18"/>
              </w:rPr>
              <w:t>予防対策を含む安全衛生に関する社内表記や啓発物等は、外国人従業員が確実に理解できる方法（例：英語や母語、やさしい日本語等）で行っている。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20</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職場内における労働災害防止に関する標識、掲示等について、外国人従業員が確実に内容を理解できる方法（例：英語や母語、やさしい日本語等）や図解等を用いて行っている。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151"/>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21</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健康診断の結果に基づく事後措置を実施するときは、健康診断の目的・結果並びに事後措置の必要性及び内容を外国人従業員が理解できる方法（例：英語や母語、やさしい日本語等）により説明している。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149"/>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22</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産業医、衛生管理者等を活用して、外国人従業員に対して理解できる方法（例：英語や母語、やさしい日本語等）で健康指導及び健康相談を行っている。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149"/>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23</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外国人従業員の健康管理のため、医療機関にかかる際には情報提供や通訳等の言語的な支援について必要に応じて行っている。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bl>
    <w:p w:rsidR="00A92B32" w:rsidRPr="00765571" w:rsidRDefault="00A92B32" w:rsidP="00A92B32">
      <w:pPr>
        <w:rPr>
          <w:color w:val="000000" w:themeColor="text1"/>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765571" w:rsidRPr="00765571" w:rsidTr="007E0D16">
        <w:tc>
          <w:tcPr>
            <w:tcW w:w="7920" w:type="dxa"/>
            <w:gridSpan w:val="2"/>
          </w:tcPr>
          <w:p w:rsidR="00EC6586" w:rsidRPr="00765571" w:rsidRDefault="00EC6586" w:rsidP="009B394C">
            <w:pPr>
              <w:rPr>
                <w:color w:val="000000" w:themeColor="text1"/>
                <w:sz w:val="22"/>
              </w:rPr>
            </w:pPr>
            <w:r w:rsidRPr="00765571">
              <w:rPr>
                <w:rFonts w:hint="eastAsia"/>
                <w:color w:val="000000" w:themeColor="text1"/>
                <w:sz w:val="22"/>
              </w:rPr>
              <w:t>（４）労働・社会保険の適用等</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実施</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未実施</w:t>
            </w:r>
          </w:p>
        </w:tc>
        <w:tc>
          <w:tcPr>
            <w:tcW w:w="741" w:type="dxa"/>
          </w:tcPr>
          <w:p w:rsidR="00EC6586" w:rsidRPr="00765571" w:rsidRDefault="00EC6586" w:rsidP="009B394C">
            <w:pPr>
              <w:jc w:val="center"/>
              <w:rPr>
                <w:color w:val="000000" w:themeColor="text1"/>
                <w:sz w:val="22"/>
              </w:rPr>
            </w:pPr>
            <w:r w:rsidRPr="00765571">
              <w:rPr>
                <w:rFonts w:hint="eastAsia"/>
                <w:color w:val="000000" w:themeColor="text1"/>
                <w:sz w:val="22"/>
              </w:rPr>
              <w:t>該当無</w:t>
            </w: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24</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外国人従業員に係る労働災害等が発生した場合には、労災保険給付の請求その他の手続に関し、本人からの相談に応じ必要な支援（例：手続き代行や通訳派遣等）を行っている。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25</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外国人従業員が離職する際に、本人への雇用保険被保険者離職票の交付等の必要な手続きを行っている。また、本人の権利に属する全ての金銭及び物品を返還している。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26</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厚生年金保険については、加入期間が</w:t>
            </w:r>
            <w:r w:rsidRPr="00765571">
              <w:rPr>
                <w:rFonts w:hint="eastAsia"/>
                <w:color w:val="000000" w:themeColor="text1"/>
                <w:sz w:val="18"/>
                <w:szCs w:val="18"/>
              </w:rPr>
              <w:t>6</w:t>
            </w:r>
            <w:r w:rsidRPr="00765571">
              <w:rPr>
                <w:rFonts w:hint="eastAsia"/>
                <w:color w:val="000000" w:themeColor="text1"/>
                <w:sz w:val="18"/>
                <w:szCs w:val="18"/>
              </w:rPr>
              <w:t>か月以上の外国人従業員が帰国する場合、帰国後、加入期間等に応じた脱退一時金の支給を請求できることを帰国前に説明し、年金事務所など関係機関の窓口を案内するよう努めている。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bl>
    <w:p w:rsidR="00A92B32" w:rsidRPr="00765571" w:rsidRDefault="00A92B32" w:rsidP="00A92B32">
      <w:pPr>
        <w:rPr>
          <w:color w:val="000000" w:themeColor="text1"/>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765571" w:rsidRPr="00765571" w:rsidTr="007E0D16">
        <w:tc>
          <w:tcPr>
            <w:tcW w:w="7920" w:type="dxa"/>
            <w:gridSpan w:val="2"/>
          </w:tcPr>
          <w:p w:rsidR="00EC6586" w:rsidRPr="00765571" w:rsidRDefault="00EC6586" w:rsidP="009B394C">
            <w:pPr>
              <w:rPr>
                <w:color w:val="000000" w:themeColor="text1"/>
                <w:sz w:val="22"/>
              </w:rPr>
            </w:pPr>
            <w:r w:rsidRPr="00765571">
              <w:rPr>
                <w:rFonts w:hint="eastAsia"/>
                <w:color w:val="000000" w:themeColor="text1"/>
                <w:sz w:val="22"/>
              </w:rPr>
              <w:t>（５）人事管理・教育訓練、福利厚生等</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実施</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未実施</w:t>
            </w:r>
          </w:p>
        </w:tc>
        <w:tc>
          <w:tcPr>
            <w:tcW w:w="741" w:type="dxa"/>
          </w:tcPr>
          <w:p w:rsidR="00EC6586" w:rsidRPr="00765571" w:rsidRDefault="00EC6586" w:rsidP="009B394C">
            <w:pPr>
              <w:jc w:val="center"/>
              <w:rPr>
                <w:color w:val="000000" w:themeColor="text1"/>
                <w:sz w:val="22"/>
              </w:rPr>
            </w:pPr>
            <w:r w:rsidRPr="00765571">
              <w:rPr>
                <w:rFonts w:hint="eastAsia"/>
                <w:color w:val="000000" w:themeColor="text1"/>
                <w:sz w:val="22"/>
              </w:rPr>
              <w:t>該当無</w:t>
            </w: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27</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外国人従業員からの労働条件や職務内容、就業規定に関わること等の質問や相談に対しては、外国人従業員が十分に理解できる方法（例：英語や母語、やさしい日本語等）で応じるよう工夫している。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lastRenderedPageBreak/>
              <w:t>28</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採用時の在留資格取得や更新、住民登録手続き等について必要に応じて行政書士等の専門家の支援を受けられるための情報提供や、手続きのための書類記入や申請書類準備に関して配慮・支援している（例：休暇取得、勤務時間内での対応等）。</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29</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宗教や慣習の違いにより就業時間中に配慮が必要なこと（例：礼拝や服装、禁忌事項等）の対応について、外国人従業員に確認するとともに、他の従業員にも理解を促している。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30</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外国人従業員が理解できる方法（例：英語や母語、やさしい日本語等）で基礎的な導入研修（例：就業規則や労基法、社会保険等の労働者としての権利と義務等）を行っている。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31</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外国人従業員が理解できる方法（例：英語や母語、やさしい日本語等）により、日本文化、社内の雇用慣習やマナールール等についての研修を行っている。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32</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外国人従業員の異文化環境への適応困難による心身の疾患の予防・対応策を講じている。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49"/>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33</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外国人従業員及びその家族が安心して健康な暮らしを送れるよう、住居、食事、医療、余暇活動、レクリエーション等の環境を整えるために支援、相談・情報提供を行っている。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34</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社内で外国人従業員を含めた従業員同士のコミュニケーションを円滑に行うため、交流機会を設けるなど、誤解なく意思疎通を図れるように工夫している。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35</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社内理解を促すための工夫として、外国人差別につながるような表現や態度がないか、社内環境や従業員の対応をチェックするとともに、必要な配慮について具体的に社内の理解を得るための説明を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36</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社外・業務外での災害時などの緊急時に外国人従業員やその家族の安全を確保するため、母国及び国内の緊急時の連絡先について把握し、連絡や支援する仕組みがある。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37</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社内の設備（食堂、ロッカー、トイレなど）について、外国人従業員が理解できる方法（例：英語や母語、やさしい日本語等）やピクトグラムなどを活用して表示するなど配慮・工夫している。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38</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作業の行程、機械・設備の使用方法など業務マニュアル等について外国人従業員も理解できる方法（例：英語や母語、やさしい日本語等）で作成している。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39</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外国人従業員が理解できる方法（例：英語や母語、やさしい日本語等）で相談や問合せに応じるとともに、指導・対応が迅速にできるよう、面談等も含めて体制を整えている。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40</w:t>
            </w:r>
          </w:p>
        </w:tc>
        <w:tc>
          <w:tcPr>
            <w:tcW w:w="7380" w:type="dxa"/>
          </w:tcPr>
          <w:p w:rsidR="00EC6586" w:rsidRPr="00765571" w:rsidRDefault="00EC6586" w:rsidP="00540754">
            <w:pPr>
              <w:rPr>
                <w:rFonts w:ascii="Century"/>
                <w:color w:val="000000" w:themeColor="text1"/>
                <w:sz w:val="18"/>
                <w:szCs w:val="18"/>
              </w:rPr>
            </w:pPr>
            <w:r w:rsidRPr="00765571">
              <w:rPr>
                <w:rFonts w:ascii="Century" w:hint="eastAsia"/>
                <w:color w:val="000000" w:themeColor="text1"/>
                <w:sz w:val="18"/>
                <w:szCs w:val="18"/>
              </w:rPr>
              <w:t>外国人従業員の雇用に関して専門知識を有する受入れ担当者を配置又は養成している。</w:t>
            </w:r>
          </w:p>
          <w:p w:rsidR="00EC6586" w:rsidRPr="00765571" w:rsidRDefault="00EC6586" w:rsidP="00540754">
            <w:pPr>
              <w:rPr>
                <w:color w:val="000000" w:themeColor="text1"/>
                <w:sz w:val="18"/>
                <w:szCs w:val="18"/>
              </w:rPr>
            </w:pPr>
            <w:r w:rsidRPr="00765571">
              <w:rPr>
                <w:rFonts w:ascii="Century" w:hint="eastAsia"/>
                <w:color w:val="000000" w:themeColor="text1"/>
                <w:sz w:val="18"/>
                <w:szCs w:val="18"/>
              </w:rPr>
              <w:t>また、外国人従業員の背景理解、異文化理解、受入れ制度等についての研修を行っている。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41</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が円滑に職場に適応し、職場での評価や処遇に納得しつつ就労することができるよう、職場で求められる資質、能力等の社員像の明確化、職場における円滑なコミュニケーションの前提となる条件の整備、評価・賃金決定、配置等の人事管理に関する運用の透明化等、多様な人材が能力を発揮しやすい環境の整備に努め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42</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外国人従業員に対して、必要に応じて地域の日本語教室や日本語学校などの日本語学習機会に関する情報提供を行っている。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bl>
    <w:p w:rsidR="00A92B32" w:rsidRPr="00765571" w:rsidRDefault="00A92B32" w:rsidP="00A92B32">
      <w:pPr>
        <w:rPr>
          <w:color w:val="000000" w:themeColor="text1"/>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765571" w:rsidRPr="00765571" w:rsidTr="007E0D16">
        <w:tc>
          <w:tcPr>
            <w:tcW w:w="7920" w:type="dxa"/>
            <w:gridSpan w:val="2"/>
          </w:tcPr>
          <w:p w:rsidR="00EC6586" w:rsidRPr="00765571" w:rsidRDefault="00EC6586" w:rsidP="009B394C">
            <w:pPr>
              <w:rPr>
                <w:color w:val="000000" w:themeColor="text1"/>
                <w:sz w:val="22"/>
              </w:rPr>
            </w:pPr>
            <w:r w:rsidRPr="00765571">
              <w:rPr>
                <w:rFonts w:hint="eastAsia"/>
                <w:color w:val="000000" w:themeColor="text1"/>
              </w:rPr>
              <w:t>（６）解雇等の予防及び再就職の援助等</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実施</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未実施</w:t>
            </w:r>
          </w:p>
        </w:tc>
        <w:tc>
          <w:tcPr>
            <w:tcW w:w="741" w:type="dxa"/>
          </w:tcPr>
          <w:p w:rsidR="00EC6586" w:rsidRPr="00765571" w:rsidRDefault="00EC6586" w:rsidP="009B394C">
            <w:pPr>
              <w:jc w:val="center"/>
              <w:rPr>
                <w:color w:val="000000" w:themeColor="text1"/>
                <w:sz w:val="22"/>
              </w:rPr>
            </w:pPr>
            <w:r w:rsidRPr="00765571">
              <w:rPr>
                <w:rFonts w:hint="eastAsia"/>
                <w:color w:val="000000" w:themeColor="text1"/>
                <w:sz w:val="22"/>
              </w:rPr>
              <w:t>該当無</w:t>
            </w: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43</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（外国人従業員を常時</w:t>
            </w:r>
            <w:r w:rsidRPr="00765571">
              <w:rPr>
                <w:rFonts w:hint="eastAsia"/>
                <w:color w:val="000000" w:themeColor="text1"/>
                <w:sz w:val="18"/>
                <w:szCs w:val="18"/>
              </w:rPr>
              <w:t>10</w:t>
            </w:r>
            <w:r w:rsidRPr="00765571">
              <w:rPr>
                <w:rFonts w:hint="eastAsia"/>
                <w:color w:val="000000" w:themeColor="text1"/>
                <w:sz w:val="18"/>
                <w:szCs w:val="18"/>
              </w:rPr>
              <w:t>人以上雇用する場合のみ）</w:t>
            </w:r>
          </w:p>
          <w:p w:rsidR="00EC6586" w:rsidRPr="00765571" w:rsidRDefault="00EC6586" w:rsidP="009B394C">
            <w:pPr>
              <w:rPr>
                <w:color w:val="000000" w:themeColor="text1"/>
                <w:sz w:val="22"/>
              </w:rPr>
            </w:pPr>
            <w:r w:rsidRPr="00765571">
              <w:rPr>
                <w:rFonts w:hint="eastAsia"/>
                <w:color w:val="000000" w:themeColor="text1"/>
                <w:sz w:val="18"/>
                <w:szCs w:val="18"/>
              </w:rPr>
              <w:t>外国人従業員の雇用労務責任者を選任している。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44</w:t>
            </w:r>
          </w:p>
        </w:tc>
        <w:tc>
          <w:tcPr>
            <w:tcW w:w="7380" w:type="dxa"/>
          </w:tcPr>
          <w:p w:rsidR="00EC6586" w:rsidRPr="00765571" w:rsidRDefault="00EC6586" w:rsidP="009B394C">
            <w:pPr>
              <w:rPr>
                <w:color w:val="000000" w:themeColor="text1"/>
                <w:sz w:val="22"/>
              </w:rPr>
            </w:pPr>
            <w:r w:rsidRPr="00765571">
              <w:rPr>
                <w:rFonts w:hint="eastAsia"/>
                <w:color w:val="000000" w:themeColor="text1"/>
                <w:sz w:val="18"/>
                <w:szCs w:val="18"/>
              </w:rPr>
              <w:t>外国人従業員であることを理由に安易に解雇していない。やむを得ず解雇等を行う場合は、公共職業安定所と密に連携をとり、再就職援助についての助言・指導に基づき適切に</w:t>
            </w:r>
            <w:r w:rsidRPr="00765571">
              <w:rPr>
                <w:rFonts w:hint="eastAsia"/>
                <w:color w:val="000000" w:themeColor="text1"/>
                <w:sz w:val="18"/>
                <w:szCs w:val="18"/>
              </w:rPr>
              <w:lastRenderedPageBreak/>
              <w:t>対応している。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45</w:t>
            </w:r>
          </w:p>
        </w:tc>
        <w:tc>
          <w:tcPr>
            <w:tcW w:w="7380" w:type="dxa"/>
          </w:tcPr>
          <w:p w:rsidR="00EC6586" w:rsidRPr="00765571" w:rsidRDefault="00EC6586" w:rsidP="009B394C">
            <w:pPr>
              <w:rPr>
                <w:color w:val="000000" w:themeColor="text1"/>
                <w:sz w:val="22"/>
              </w:rPr>
            </w:pPr>
            <w:r w:rsidRPr="00765571">
              <w:rPr>
                <w:rFonts w:hint="eastAsia"/>
                <w:color w:val="000000" w:themeColor="text1"/>
                <w:sz w:val="18"/>
                <w:szCs w:val="18"/>
              </w:rPr>
              <w:t>外国人従業員をやむを得ず解雇等を行う場合は、関連会社へのあっせんなどの再就職が可能となるよう必要な援助を行っている。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bl>
    <w:p w:rsidR="00A92B32" w:rsidRPr="00765571" w:rsidRDefault="00A92B32" w:rsidP="00A92B32">
      <w:pPr>
        <w:rPr>
          <w:color w:val="000000" w:themeColor="text1"/>
          <w:sz w:val="22"/>
        </w:rPr>
      </w:pPr>
    </w:p>
    <w:tbl>
      <w:tblPr>
        <w:tblStyle w:val="a4"/>
        <w:tblW w:w="10141" w:type="dxa"/>
        <w:tblInd w:w="-252" w:type="dxa"/>
        <w:tblLook w:val="04A0" w:firstRow="1" w:lastRow="0" w:firstColumn="1" w:lastColumn="0" w:noHBand="0" w:noVBand="1"/>
      </w:tblPr>
      <w:tblGrid>
        <w:gridCol w:w="540"/>
        <w:gridCol w:w="7380"/>
        <w:gridCol w:w="740"/>
        <w:gridCol w:w="740"/>
        <w:gridCol w:w="741"/>
      </w:tblGrid>
      <w:tr w:rsidR="00765571" w:rsidRPr="00765571" w:rsidTr="007E0D16">
        <w:tc>
          <w:tcPr>
            <w:tcW w:w="7920" w:type="dxa"/>
            <w:gridSpan w:val="2"/>
          </w:tcPr>
          <w:p w:rsidR="00EC6586" w:rsidRPr="00765571" w:rsidRDefault="00EC6586" w:rsidP="009B394C">
            <w:pPr>
              <w:rPr>
                <w:color w:val="000000" w:themeColor="text1"/>
                <w:sz w:val="22"/>
              </w:rPr>
            </w:pPr>
            <w:r w:rsidRPr="00765571">
              <w:rPr>
                <w:rFonts w:hint="eastAsia"/>
                <w:color w:val="000000" w:themeColor="text1"/>
                <w:sz w:val="22"/>
              </w:rPr>
              <w:t>（７）創意工夫</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実施</w:t>
            </w:r>
          </w:p>
        </w:tc>
        <w:tc>
          <w:tcPr>
            <w:tcW w:w="740" w:type="dxa"/>
          </w:tcPr>
          <w:p w:rsidR="00EC6586" w:rsidRPr="00765571" w:rsidRDefault="00EC6586" w:rsidP="009B394C">
            <w:pPr>
              <w:jc w:val="center"/>
              <w:rPr>
                <w:color w:val="000000" w:themeColor="text1"/>
                <w:sz w:val="22"/>
              </w:rPr>
            </w:pPr>
            <w:r w:rsidRPr="00765571">
              <w:rPr>
                <w:rFonts w:hint="eastAsia"/>
                <w:color w:val="000000" w:themeColor="text1"/>
                <w:sz w:val="22"/>
              </w:rPr>
              <w:t>未実施</w:t>
            </w:r>
          </w:p>
        </w:tc>
        <w:tc>
          <w:tcPr>
            <w:tcW w:w="741" w:type="dxa"/>
          </w:tcPr>
          <w:p w:rsidR="00EC6586" w:rsidRPr="00765571" w:rsidRDefault="00EC6586" w:rsidP="009B394C">
            <w:pPr>
              <w:jc w:val="center"/>
              <w:rPr>
                <w:color w:val="000000" w:themeColor="text1"/>
                <w:sz w:val="22"/>
              </w:rPr>
            </w:pPr>
            <w:r w:rsidRPr="00765571">
              <w:rPr>
                <w:rFonts w:hint="eastAsia"/>
                <w:color w:val="000000" w:themeColor="text1"/>
                <w:sz w:val="22"/>
              </w:rPr>
              <w:t>該当無</w:t>
            </w: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46</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共生社会への理解を促すための工夫として、外国人従業員受入れに関する会社の方針を定め、全従業員に周知している。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47</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外国人従業員と直接接する従業員のコミュニケーションに関する研修（「やさしい日本語」や語学研修など）を行っている。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48</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会議や打合せを行う場合、資料の翻訳や日本語のルビ振りのほか、発言の機会を意識してつくるなどの工夫をして、外国人従業員が議論に参加できるように努めている。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49</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外国人従業員が自主的に日本語学習を行うことができるようにするため、必要に応じて教材や資料の提供・貸与を行っている。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50</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勤務時間内や研修の一環として、外国人従業員に対する日本語教室を事業所として実施している。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51</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外国人従業員が地域住民と円滑な関係を構築するため、ゴミ出しルールや自治会活動への協力等を外国人従業員に説明するなど、地域活動への参加を促し、接点を作っている。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rPr>
          <w:trHeight w:val="49"/>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52</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外国人従業員の同伴・同居家族に対して、必要に応じて日本語教室の情報や学習機会の提供に努めている。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53</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外国人従業員の同伴・同居家族に対して、子供の保育や教育、医療や介護等の情報提供や手続き等の支援を行うとともに、必要に応じて通訳等の支援を行っている。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54</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教育訓練の実施、能力開発、資格取得などの制度の利用について外国人従業員が理解できる方法（例：英語や母語、やさしい日本語等）で周知、説明するとともに、制度の利用を促している。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55</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外国人従業員が非正規雇用の場合、日本人従業員と同様に正規雇用へ移行できる制度が整備されており、実績もある。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56</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の状況に配慮した形の評価基準・方法（例：日本人と同レベルの日本語能力を求めない、当人の希望を聴取する機会を定期的に設ける）を行っており、さらに外国人従業員がその内容を理解し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57</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外国語能力など外国人従業員の多様な力が職場において十分に発揮できるような環境づくりに努めている。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58</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外国人従業員の受入れ・育成に関するマニュアルやガイドラインを作成している。</w:t>
            </w:r>
          </w:p>
        </w:tc>
        <w:tc>
          <w:tcPr>
            <w:tcW w:w="740" w:type="dxa"/>
          </w:tcPr>
          <w:p w:rsidR="00EC6586" w:rsidRPr="00765571" w:rsidRDefault="00EC6586" w:rsidP="009B394C">
            <w:pPr>
              <w:rPr>
                <w:color w:val="000000" w:themeColor="text1"/>
                <w:sz w:val="18"/>
                <w:szCs w:val="18"/>
              </w:rPr>
            </w:pPr>
          </w:p>
        </w:tc>
        <w:tc>
          <w:tcPr>
            <w:tcW w:w="740" w:type="dxa"/>
          </w:tcPr>
          <w:p w:rsidR="00EC6586" w:rsidRPr="00765571" w:rsidRDefault="00EC6586" w:rsidP="009B394C">
            <w:pPr>
              <w:rPr>
                <w:color w:val="000000" w:themeColor="text1"/>
                <w:sz w:val="18"/>
                <w:szCs w:val="18"/>
              </w:rPr>
            </w:pPr>
          </w:p>
        </w:tc>
        <w:tc>
          <w:tcPr>
            <w:tcW w:w="741" w:type="dxa"/>
          </w:tcPr>
          <w:p w:rsidR="00EC6586" w:rsidRPr="00765571" w:rsidRDefault="00EC6586" w:rsidP="009B394C">
            <w:pPr>
              <w:rPr>
                <w:color w:val="000000" w:themeColor="text1"/>
                <w:sz w:val="18"/>
                <w:szCs w:val="18"/>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59</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外国人従業員と日本人従業員のペアによるメンター制度を導入している。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r w:rsidR="00765571" w:rsidRPr="00765571" w:rsidTr="007E0D16">
        <w:trPr>
          <w:trHeight w:val="40"/>
        </w:trPr>
        <w:tc>
          <w:tcPr>
            <w:tcW w:w="540" w:type="dxa"/>
            <w:vAlign w:val="center"/>
          </w:tcPr>
          <w:p w:rsidR="00EC6586" w:rsidRPr="00765571" w:rsidRDefault="00EC6586" w:rsidP="009B394C">
            <w:pPr>
              <w:jc w:val="center"/>
              <w:rPr>
                <w:rFonts w:ascii="ＭＳ 明朝" w:eastAsia="ＭＳ 明朝" w:hAnsi="ＭＳ 明朝"/>
                <w:color w:val="000000" w:themeColor="text1"/>
                <w:sz w:val="22"/>
              </w:rPr>
            </w:pPr>
            <w:r w:rsidRPr="00765571">
              <w:rPr>
                <w:rFonts w:ascii="ＭＳ 明朝" w:eastAsia="ＭＳ 明朝" w:hAnsi="ＭＳ 明朝" w:hint="eastAsia"/>
                <w:color w:val="000000" w:themeColor="text1"/>
                <w:sz w:val="22"/>
              </w:rPr>
              <w:t>60</w:t>
            </w:r>
          </w:p>
        </w:tc>
        <w:tc>
          <w:tcPr>
            <w:tcW w:w="7380" w:type="dxa"/>
          </w:tcPr>
          <w:p w:rsidR="00EC6586" w:rsidRPr="00765571" w:rsidRDefault="00EC6586" w:rsidP="009B394C">
            <w:pPr>
              <w:rPr>
                <w:color w:val="000000" w:themeColor="text1"/>
                <w:sz w:val="18"/>
                <w:szCs w:val="18"/>
              </w:rPr>
            </w:pPr>
            <w:r w:rsidRPr="00765571">
              <w:rPr>
                <w:rFonts w:hint="eastAsia"/>
                <w:color w:val="000000" w:themeColor="text1"/>
                <w:sz w:val="18"/>
                <w:szCs w:val="18"/>
              </w:rPr>
              <w:t>外国人従業員のロールモデルとなるような幹部（管理職）を育成している。</w:t>
            </w:r>
          </w:p>
        </w:tc>
        <w:tc>
          <w:tcPr>
            <w:tcW w:w="740" w:type="dxa"/>
          </w:tcPr>
          <w:p w:rsidR="00EC6586" w:rsidRPr="00765571" w:rsidRDefault="00EC6586" w:rsidP="009B394C">
            <w:pPr>
              <w:rPr>
                <w:color w:val="000000" w:themeColor="text1"/>
                <w:sz w:val="22"/>
              </w:rPr>
            </w:pPr>
          </w:p>
        </w:tc>
        <w:tc>
          <w:tcPr>
            <w:tcW w:w="740" w:type="dxa"/>
          </w:tcPr>
          <w:p w:rsidR="00EC6586" w:rsidRPr="00765571" w:rsidRDefault="00EC6586" w:rsidP="009B394C">
            <w:pPr>
              <w:rPr>
                <w:color w:val="000000" w:themeColor="text1"/>
                <w:sz w:val="22"/>
              </w:rPr>
            </w:pPr>
          </w:p>
        </w:tc>
        <w:tc>
          <w:tcPr>
            <w:tcW w:w="741" w:type="dxa"/>
          </w:tcPr>
          <w:p w:rsidR="00EC6586" w:rsidRPr="00765571" w:rsidRDefault="00EC6586" w:rsidP="009B394C">
            <w:pPr>
              <w:rPr>
                <w:color w:val="000000" w:themeColor="text1"/>
                <w:sz w:val="22"/>
              </w:rPr>
            </w:pPr>
          </w:p>
        </w:tc>
      </w:tr>
    </w:tbl>
    <w:p w:rsidR="00A92B32" w:rsidRPr="00765571" w:rsidRDefault="00A92B32" w:rsidP="00A92B32">
      <w:pPr>
        <w:rPr>
          <w:color w:val="000000" w:themeColor="text1"/>
          <w:sz w:val="22"/>
        </w:rPr>
      </w:pPr>
    </w:p>
    <w:sectPr w:rsidR="00A92B32" w:rsidRPr="00765571" w:rsidSect="009B394C">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2B" w:rsidRDefault="00B26F2B" w:rsidP="007E0D16">
      <w:r>
        <w:separator/>
      </w:r>
    </w:p>
  </w:endnote>
  <w:endnote w:type="continuationSeparator" w:id="0">
    <w:p w:rsidR="00B26F2B" w:rsidRDefault="00B26F2B" w:rsidP="007E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2B" w:rsidRDefault="00B26F2B" w:rsidP="007E0D16">
      <w:r>
        <w:separator/>
      </w:r>
    </w:p>
  </w:footnote>
  <w:footnote w:type="continuationSeparator" w:id="0">
    <w:p w:rsidR="00B26F2B" w:rsidRDefault="00B26F2B" w:rsidP="007E0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CB3"/>
    <w:multiLevelType w:val="hybridMultilevel"/>
    <w:tmpl w:val="826CE9E6"/>
    <w:lvl w:ilvl="0" w:tplc="7AA8E3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392749"/>
    <w:multiLevelType w:val="hybridMultilevel"/>
    <w:tmpl w:val="659223B8"/>
    <w:lvl w:ilvl="0" w:tplc="4416861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9F6A3B"/>
    <w:multiLevelType w:val="hybridMultilevel"/>
    <w:tmpl w:val="2026AAFC"/>
    <w:lvl w:ilvl="0" w:tplc="B97EC0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1C90AA2"/>
    <w:multiLevelType w:val="hybridMultilevel"/>
    <w:tmpl w:val="9BAA6E9A"/>
    <w:lvl w:ilvl="0" w:tplc="4980344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115BF5"/>
    <w:multiLevelType w:val="hybridMultilevel"/>
    <w:tmpl w:val="86F6FBC0"/>
    <w:lvl w:ilvl="0" w:tplc="9E4A03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D2C0E6A"/>
    <w:multiLevelType w:val="hybridMultilevel"/>
    <w:tmpl w:val="11B6AF42"/>
    <w:lvl w:ilvl="0" w:tplc="C298D2C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32"/>
    <w:rsid w:val="00006719"/>
    <w:rsid w:val="00105001"/>
    <w:rsid w:val="001733BA"/>
    <w:rsid w:val="001A2EEE"/>
    <w:rsid w:val="001F20DD"/>
    <w:rsid w:val="001F4753"/>
    <w:rsid w:val="00262C74"/>
    <w:rsid w:val="002B3E67"/>
    <w:rsid w:val="00303506"/>
    <w:rsid w:val="003602DC"/>
    <w:rsid w:val="004452E8"/>
    <w:rsid w:val="004725E5"/>
    <w:rsid w:val="004E2D0F"/>
    <w:rsid w:val="00512CD3"/>
    <w:rsid w:val="00523AC9"/>
    <w:rsid w:val="00540754"/>
    <w:rsid w:val="00585FE3"/>
    <w:rsid w:val="005A4FF8"/>
    <w:rsid w:val="005B12C8"/>
    <w:rsid w:val="005B35CF"/>
    <w:rsid w:val="00625B68"/>
    <w:rsid w:val="00643F41"/>
    <w:rsid w:val="00692E4B"/>
    <w:rsid w:val="006A53E0"/>
    <w:rsid w:val="006C7C63"/>
    <w:rsid w:val="00700376"/>
    <w:rsid w:val="0072274F"/>
    <w:rsid w:val="007279F8"/>
    <w:rsid w:val="00765571"/>
    <w:rsid w:val="007D2F2C"/>
    <w:rsid w:val="007E0D16"/>
    <w:rsid w:val="008D3562"/>
    <w:rsid w:val="008E7480"/>
    <w:rsid w:val="00933AA3"/>
    <w:rsid w:val="00937FDD"/>
    <w:rsid w:val="009B394C"/>
    <w:rsid w:val="009F2501"/>
    <w:rsid w:val="00A06993"/>
    <w:rsid w:val="00A91CA9"/>
    <w:rsid w:val="00A92B32"/>
    <w:rsid w:val="00AD7FEF"/>
    <w:rsid w:val="00B26F2B"/>
    <w:rsid w:val="00B369AB"/>
    <w:rsid w:val="00B50199"/>
    <w:rsid w:val="00B80969"/>
    <w:rsid w:val="00BB419C"/>
    <w:rsid w:val="00C24FBA"/>
    <w:rsid w:val="00CB1F40"/>
    <w:rsid w:val="00D14A28"/>
    <w:rsid w:val="00D211FE"/>
    <w:rsid w:val="00D3099B"/>
    <w:rsid w:val="00D74A0A"/>
    <w:rsid w:val="00DD0153"/>
    <w:rsid w:val="00E363B9"/>
    <w:rsid w:val="00E57D2F"/>
    <w:rsid w:val="00E73445"/>
    <w:rsid w:val="00EA756F"/>
    <w:rsid w:val="00EC6586"/>
    <w:rsid w:val="00F712F8"/>
    <w:rsid w:val="00FC02D6"/>
    <w:rsid w:val="00FC336E"/>
    <w:rsid w:val="00FC420B"/>
    <w:rsid w:val="00FF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C98F99"/>
  <w15:docId w15:val="{22281940-E3C2-4AA7-A1AF-5DEB450A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B32"/>
    <w:pPr>
      <w:ind w:leftChars="400" w:left="840"/>
    </w:pPr>
  </w:style>
  <w:style w:type="table" w:styleId="a4">
    <w:name w:val="Table Grid"/>
    <w:basedOn w:val="a1"/>
    <w:uiPriority w:val="59"/>
    <w:rsid w:val="00A9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65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6586"/>
    <w:rPr>
      <w:rFonts w:asciiTheme="majorHAnsi" w:eastAsiaTheme="majorEastAsia" w:hAnsiTheme="majorHAnsi" w:cstheme="majorBidi"/>
      <w:sz w:val="18"/>
      <w:szCs w:val="18"/>
    </w:rPr>
  </w:style>
  <w:style w:type="paragraph" w:styleId="a7">
    <w:name w:val="header"/>
    <w:basedOn w:val="a"/>
    <w:link w:val="a8"/>
    <w:uiPriority w:val="99"/>
    <w:unhideWhenUsed/>
    <w:rsid w:val="007E0D16"/>
    <w:pPr>
      <w:tabs>
        <w:tab w:val="center" w:pos="4252"/>
        <w:tab w:val="right" w:pos="8504"/>
      </w:tabs>
      <w:snapToGrid w:val="0"/>
    </w:pPr>
  </w:style>
  <w:style w:type="character" w:customStyle="1" w:styleId="a8">
    <w:name w:val="ヘッダー (文字)"/>
    <w:basedOn w:val="a0"/>
    <w:link w:val="a7"/>
    <w:uiPriority w:val="99"/>
    <w:rsid w:val="007E0D16"/>
  </w:style>
  <w:style w:type="paragraph" w:styleId="a9">
    <w:name w:val="footer"/>
    <w:basedOn w:val="a"/>
    <w:link w:val="aa"/>
    <w:uiPriority w:val="99"/>
    <w:unhideWhenUsed/>
    <w:rsid w:val="007E0D16"/>
    <w:pPr>
      <w:tabs>
        <w:tab w:val="center" w:pos="4252"/>
        <w:tab w:val="right" w:pos="8504"/>
      </w:tabs>
      <w:snapToGrid w:val="0"/>
    </w:pPr>
  </w:style>
  <w:style w:type="character" w:customStyle="1" w:styleId="aa">
    <w:name w:val="フッター (文字)"/>
    <w:basedOn w:val="a0"/>
    <w:link w:val="a9"/>
    <w:uiPriority w:val="99"/>
    <w:rsid w:val="007E0D16"/>
  </w:style>
  <w:style w:type="character" w:styleId="ab">
    <w:name w:val="annotation reference"/>
    <w:basedOn w:val="a0"/>
    <w:uiPriority w:val="99"/>
    <w:semiHidden/>
    <w:unhideWhenUsed/>
    <w:rsid w:val="0072274F"/>
    <w:rPr>
      <w:sz w:val="18"/>
      <w:szCs w:val="18"/>
    </w:rPr>
  </w:style>
  <w:style w:type="paragraph" w:styleId="ac">
    <w:name w:val="annotation text"/>
    <w:basedOn w:val="a"/>
    <w:link w:val="ad"/>
    <w:uiPriority w:val="99"/>
    <w:semiHidden/>
    <w:unhideWhenUsed/>
    <w:rsid w:val="0072274F"/>
    <w:pPr>
      <w:jc w:val="left"/>
    </w:pPr>
  </w:style>
  <w:style w:type="character" w:customStyle="1" w:styleId="ad">
    <w:name w:val="コメント文字列 (文字)"/>
    <w:basedOn w:val="a0"/>
    <w:link w:val="ac"/>
    <w:uiPriority w:val="99"/>
    <w:semiHidden/>
    <w:rsid w:val="0072274F"/>
  </w:style>
  <w:style w:type="paragraph" w:styleId="ae">
    <w:name w:val="annotation subject"/>
    <w:basedOn w:val="ac"/>
    <w:next w:val="ac"/>
    <w:link w:val="af"/>
    <w:uiPriority w:val="99"/>
    <w:semiHidden/>
    <w:unhideWhenUsed/>
    <w:rsid w:val="0072274F"/>
    <w:rPr>
      <w:b/>
      <w:bCs/>
    </w:rPr>
  </w:style>
  <w:style w:type="character" w:customStyle="1" w:styleId="af">
    <w:name w:val="コメント内容 (文字)"/>
    <w:basedOn w:val="ad"/>
    <w:link w:val="ae"/>
    <w:uiPriority w:val="99"/>
    <w:semiHidden/>
    <w:rsid w:val="00722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58EE-97AA-4803-A7A1-303EB771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788</Words>
  <Characters>4497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39</cp:revision>
  <cp:lastPrinted>2024-03-04T05:36:00Z</cp:lastPrinted>
  <dcterms:created xsi:type="dcterms:W3CDTF">2021-10-04T00:55:00Z</dcterms:created>
  <dcterms:modified xsi:type="dcterms:W3CDTF">2024-05-02T08:48:00Z</dcterms:modified>
</cp:coreProperties>
</file>